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DD" w:rsidRDefault="003C1D6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6DD" w:rsidRDefault="003C1D6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056DD" w:rsidRDefault="003C1D6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056DD" w:rsidRDefault="00B056D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056DD" w:rsidRDefault="003C1D6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 июня - 21 июня 2023 г.</w:t>
                            </w:r>
                          </w:p>
                          <w:p w:rsidR="00B056DD" w:rsidRDefault="003C1D6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056DD" w:rsidRDefault="003C1D6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056DD" w:rsidRDefault="003C1D6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056DD" w:rsidRDefault="00B056D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056DD" w:rsidRDefault="003C1D6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 июня - 21 июня 2023 г.</w:t>
                      </w:r>
                    </w:p>
                    <w:p w:rsidR="00B056DD" w:rsidRDefault="003C1D6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6DD" w:rsidRDefault="003C1D6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B056DD" w:rsidRDefault="003C1D65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B056DD" w:rsidRDefault="003C1D65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056DD" w:rsidRDefault="003C1D65">
      <w:pPr>
        <w:pStyle w:val="Base"/>
      </w:pPr>
      <w:r>
        <w:fldChar w:fldCharType="end"/>
      </w:r>
    </w:p>
    <w:p w:rsidR="00B056DD" w:rsidRDefault="003C1D65">
      <w:pPr>
        <w:pStyle w:val="Base"/>
      </w:pPr>
      <w:r>
        <w:br w:type="page"/>
      </w:r>
    </w:p>
    <w:p w:rsidR="00B056DD" w:rsidRDefault="003C1D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 Перми стартовала </w:t>
      </w:r>
      <w:r>
        <w:rPr>
          <w:rFonts w:ascii="Times New Roman" w:hAnsi="Times New Roman" w:cs="Times New Roman"/>
          <w:b/>
          <w:sz w:val="24"/>
        </w:rPr>
        <w:t>IV Всероссийская конференция аварийно-спасательных служб и формирований</w:t>
      </w:r>
    </w:p>
    <w:p w:rsidR="00B056DD" w:rsidRDefault="003C1D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приветственным словом выступили Президент «Российского союза спасателей» Салават Мингалиев, Министр территориальной безопасности Пермского края Виктор Батмазов, Глава города Перми Ал</w:t>
      </w:r>
      <w:r>
        <w:rPr>
          <w:rFonts w:ascii="Times New Roman" w:hAnsi="Times New Roman" w:cs="Times New Roman"/>
          <w:sz w:val="24"/>
        </w:rPr>
        <w:t xml:space="preserve">ексей Дёмкин, первый заместитель начальника Главного управления МЧС России по Пермскому краю Игорь Хлебников и Председатель Высшего Совета, заслуженный спасатель Российской Федерации Алексей Дударев.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56DD" w:rsidRDefault="00B056DD">
      <w:pPr>
        <w:pStyle w:val="aff4"/>
        <w:rPr>
          <w:rFonts w:ascii="Times New Roman" w:hAnsi="Times New Roman" w:cs="Times New Roman"/>
          <w:sz w:val="24"/>
        </w:rPr>
      </w:pPr>
    </w:p>
    <w:p w:rsidR="00B056DD" w:rsidRDefault="003C1D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B056DD" w:rsidRDefault="003C1D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B056DD" w:rsidRDefault="003C1D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— «01».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56DD" w:rsidRDefault="00B056DD">
      <w:pPr>
        <w:pStyle w:val="aff4"/>
        <w:rPr>
          <w:rFonts w:ascii="Times New Roman" w:hAnsi="Times New Roman" w:cs="Times New Roman"/>
          <w:sz w:val="24"/>
        </w:rPr>
      </w:pPr>
    </w:p>
    <w:p w:rsidR="00B056DD" w:rsidRDefault="003C1D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при по</w:t>
      </w:r>
      <w:r>
        <w:rPr>
          <w:rFonts w:ascii="Times New Roman" w:hAnsi="Times New Roman" w:cs="Times New Roman"/>
          <w:b/>
          <w:sz w:val="24"/>
        </w:rPr>
        <w:t>жаре в частном доме сгорели конюшни</w:t>
      </w:r>
    </w:p>
    <w:p w:rsidR="00B056DD" w:rsidRDefault="003C1D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по Пермскому краю.</w:t>
      </w:r>
    </w:p>
    <w:p w:rsidR="00B056DD" w:rsidRDefault="003C1D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пожаре поступило в 00:44. К месту происшествия выехали 15 человек личного состава и 5 единиц техники.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56DD" w:rsidRDefault="00B056DD">
      <w:pPr>
        <w:pStyle w:val="aff4"/>
        <w:rPr>
          <w:rFonts w:ascii="Times New Roman" w:hAnsi="Times New Roman" w:cs="Times New Roman"/>
          <w:sz w:val="24"/>
        </w:rPr>
      </w:pPr>
    </w:p>
    <w:p w:rsidR="00B056DD" w:rsidRDefault="003C1D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неблагоприятных природных явлениях</w:t>
      </w:r>
    </w:p>
    <w:p w:rsidR="00B056DD" w:rsidRDefault="003C1D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B056DD" w:rsidRDefault="003C1D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Н</w:t>
      </w:r>
      <w:r>
        <w:rPr>
          <w:rFonts w:ascii="Times New Roman" w:hAnsi="Times New Roman" w:cs="Times New Roman"/>
          <w:sz w:val="24"/>
        </w:rPr>
        <w:t xml:space="preserve">емедленно сообщить в пожарную охрану по номеру «101» (для звонка с мобильного телефона), со стационарного телефона - «01».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56DD" w:rsidRDefault="00B056DD">
      <w:pPr>
        <w:pStyle w:val="aff4"/>
        <w:rPr>
          <w:rFonts w:ascii="Times New Roman" w:hAnsi="Times New Roman" w:cs="Times New Roman"/>
          <w:sz w:val="24"/>
        </w:rPr>
      </w:pPr>
    </w:p>
    <w:p w:rsidR="00B056DD" w:rsidRDefault="003C1D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Высокая пожа</w:t>
      </w:r>
      <w:r>
        <w:rPr>
          <w:rFonts w:ascii="Times New Roman" w:hAnsi="Times New Roman" w:cs="Times New Roman"/>
          <w:b/>
          <w:sz w:val="24"/>
        </w:rPr>
        <w:t>рная опасность в лесах</w:t>
      </w:r>
    </w:p>
    <w:p w:rsidR="00B056DD" w:rsidRDefault="003C1D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 1. Немедленно сообщить в пожарную охрану по номеру «101» (для звонка с мобильного телефона</w:t>
      </w:r>
      <w:r>
        <w:rPr>
          <w:rFonts w:ascii="Times New Roman" w:hAnsi="Times New Roman" w:cs="Times New Roman"/>
          <w:sz w:val="24"/>
        </w:rPr>
        <w:t xml:space="preserve">), со стационарного телефона - «01».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B056DD" w:rsidRDefault="00B056DD">
      <w:pPr>
        <w:pStyle w:val="aff4"/>
        <w:rPr>
          <w:rFonts w:ascii="Times New Roman" w:hAnsi="Times New Roman" w:cs="Times New Roman"/>
          <w:sz w:val="24"/>
        </w:rPr>
      </w:pPr>
    </w:p>
    <w:p w:rsidR="00B056DD" w:rsidRDefault="003C1D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две местные жительницы поссорились и подожгли друг другу дома</w:t>
      </w:r>
    </w:p>
    <w:p w:rsidR="00B056DD" w:rsidRDefault="003C1D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33-летней подозреваемой избрана мера пресечения в виде д</w:t>
      </w:r>
      <w:r>
        <w:rPr>
          <w:rFonts w:ascii="Times New Roman" w:hAnsi="Times New Roman" w:cs="Times New Roman"/>
          <w:sz w:val="24"/>
        </w:rPr>
        <w:t xml:space="preserve">омашнего ареста, второй фигурантке — подписка о невыезде и надлежащем поведении. Расследование продолжается, сообщили в пресс-службе ГУ МЧС России по Пермскому краю.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56DD" w:rsidRDefault="00B056DD">
      <w:pPr>
        <w:pStyle w:val="aff4"/>
        <w:rPr>
          <w:rFonts w:ascii="Times New Roman" w:hAnsi="Times New Roman" w:cs="Times New Roman"/>
          <w:sz w:val="24"/>
        </w:rPr>
      </w:pPr>
    </w:p>
    <w:p w:rsidR="00B056DD" w:rsidRDefault="003C1D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при пожаре в частном доме сгорели конюшни</w:t>
      </w:r>
    </w:p>
    <w:p w:rsidR="00B056DD" w:rsidRDefault="003C1D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по Пермскому краю.</w:t>
      </w:r>
    </w:p>
    <w:p w:rsidR="00B056DD" w:rsidRDefault="003C1D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пожаре поступило в 00:44. К месту происшествия выехали 15 человек личного состава и 5 единиц техники.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B056DD" w:rsidRDefault="00B056DD">
      <w:pPr>
        <w:pStyle w:val="aff4"/>
        <w:rPr>
          <w:rFonts w:ascii="Times New Roman" w:hAnsi="Times New Roman" w:cs="Times New Roman"/>
          <w:sz w:val="24"/>
        </w:rPr>
      </w:pPr>
    </w:p>
    <w:p w:rsidR="00B056DD" w:rsidRDefault="003C1D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сотрудники Росгвардии приняли участие в антитеррористическом учении</w:t>
      </w:r>
    </w:p>
    <w:p w:rsidR="00B056DD" w:rsidRDefault="003C1D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учениях приняли участие сотрудники УФСБ, ГУМВД, Росгвардии, ГУ ФСИН, СУСК, ГУ МЧС России по Пермскому краю, ЦССИ ФСО России, п</w:t>
      </w:r>
      <w:r>
        <w:rPr>
          <w:rFonts w:ascii="Times New Roman" w:hAnsi="Times New Roman" w:cs="Times New Roman"/>
          <w:sz w:val="24"/>
        </w:rPr>
        <w:t xml:space="preserve">редставители органов государственной власти.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B056DD" w:rsidRDefault="00B056DD">
      <w:pPr>
        <w:pStyle w:val="aff4"/>
        <w:rPr>
          <w:rFonts w:ascii="Times New Roman" w:hAnsi="Times New Roman" w:cs="Times New Roman"/>
          <w:sz w:val="24"/>
        </w:rPr>
      </w:pPr>
    </w:p>
    <w:p w:rsidR="00B056DD" w:rsidRDefault="003C1D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две местные жительницы поссорились и подожгли друг другу дома</w:t>
      </w:r>
    </w:p>
    <w:p w:rsidR="00B056DD" w:rsidRDefault="003C1D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33-летней подозреваемой избрана мера пресечения в виде домашнег</w:t>
      </w:r>
      <w:r>
        <w:rPr>
          <w:rFonts w:ascii="Times New Roman" w:hAnsi="Times New Roman" w:cs="Times New Roman"/>
          <w:sz w:val="24"/>
        </w:rPr>
        <w:t xml:space="preserve">о ареста, второй фигурантке — подписка о невыезде и надлежащем поведении. Расследование продолжается, сообщили в пресс-службе ГУ МЧС России по Пермскому краю.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B056DD" w:rsidRDefault="00B056DD">
      <w:pPr>
        <w:pStyle w:val="aff4"/>
        <w:rPr>
          <w:rFonts w:ascii="Times New Roman" w:hAnsi="Times New Roman" w:cs="Times New Roman"/>
          <w:sz w:val="24"/>
        </w:rPr>
      </w:pPr>
    </w:p>
    <w:p w:rsidR="00B056DD" w:rsidRDefault="003C1D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Пресс-релиз по пожарам</w:t>
      </w:r>
    </w:p>
    <w:p w:rsidR="00B056DD" w:rsidRDefault="003C1D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8 муниципальных образований Пермского края действует особый противопожарный режим: </w:t>
      </w:r>
      <w:r>
        <w:rPr>
          <w:rFonts w:ascii="Times New Roman" w:hAnsi="Times New Roman" w:cs="Times New Roman"/>
          <w:sz w:val="24"/>
        </w:rPr>
        <w:t xml:space="preserve"> Чайковский городской округ особый противопожарный режим </w:t>
      </w:r>
      <w:r>
        <w:rPr>
          <w:rFonts w:ascii="Times New Roman" w:hAnsi="Times New Roman" w:cs="Times New Roman"/>
          <w:sz w:val="24"/>
        </w:rPr>
        <w:t xml:space="preserve">будет действовать по 30.06.2023; </w:t>
      </w:r>
      <w:r>
        <w:rPr>
          <w:rFonts w:ascii="Times New Roman" w:hAnsi="Times New Roman" w:cs="Times New Roman"/>
          <w:sz w:val="24"/>
        </w:rPr>
        <w:t xml:space="preserve"> Чусовской городской округ особый противопожарный режим будет действовать по 30.06.2023; </w:t>
      </w:r>
      <w:r>
        <w:rPr>
          <w:rFonts w:ascii="Times New Roman" w:hAnsi="Times New Roman" w:cs="Times New Roman"/>
          <w:sz w:val="24"/>
        </w:rPr>
        <w:t xml:space="preserve"> Красновишерский городской округ особый противопожарный режим будет...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Л</w:t>
        </w:r>
        <w:r>
          <w:rPr>
            <w:rStyle w:val="a5"/>
            <w:rFonts w:ascii="Times New Roman" w:hAnsi="Times New Roman" w:cs="Times New Roman"/>
            <w:sz w:val="24"/>
          </w:rPr>
          <w:t>ысьвенский городской округ</w:t>
        </w:r>
      </w:hyperlink>
    </w:p>
    <w:p w:rsidR="00B056DD" w:rsidRDefault="00B056DD">
      <w:pPr>
        <w:pStyle w:val="aff4"/>
        <w:rPr>
          <w:rFonts w:ascii="Times New Roman" w:hAnsi="Times New Roman" w:cs="Times New Roman"/>
          <w:sz w:val="24"/>
        </w:rPr>
      </w:pPr>
    </w:p>
    <w:p w:rsidR="00B056DD" w:rsidRDefault="003C1D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B056DD" w:rsidRDefault="003C1D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8 муниципальных образований Пермского края действует особый противопожарный режим:</w:t>
      </w:r>
    </w:p>
    <w:p w:rsidR="00B056DD" w:rsidRDefault="003C1D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 Чайковский город</w:t>
      </w:r>
      <w:r>
        <w:rPr>
          <w:rFonts w:ascii="Times New Roman" w:hAnsi="Times New Roman" w:cs="Times New Roman"/>
          <w:sz w:val="24"/>
        </w:rPr>
        <w:t xml:space="preserve">ской округ особый противопожарный режим будет действовать по 30.06.2023;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56DD" w:rsidRDefault="00B056DD">
      <w:pPr>
        <w:pStyle w:val="aff4"/>
        <w:rPr>
          <w:rFonts w:ascii="Times New Roman" w:hAnsi="Times New Roman" w:cs="Times New Roman"/>
          <w:sz w:val="24"/>
        </w:rPr>
      </w:pPr>
    </w:p>
    <w:p w:rsidR="00B056DD" w:rsidRDefault="003C1D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Чернушинском районе во время пожара сгорели 15 куриц</w:t>
      </w:r>
    </w:p>
    <w:p w:rsidR="00B056DD" w:rsidRDefault="003C1D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момен</w:t>
      </w:r>
      <w:r>
        <w:rPr>
          <w:rFonts w:ascii="Times New Roman" w:hAnsi="Times New Roman" w:cs="Times New Roman"/>
          <w:sz w:val="24"/>
        </w:rPr>
        <w:t>ту приезда первых пожарных горели надворные постройки: две конюшни и пристрой с сеном.</w:t>
      </w:r>
    </w:p>
    <w:p w:rsidR="00B056DD" w:rsidRDefault="003C1D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время пожара погибли 15 куриц, сообщает ГУ МЧС России по Пермскому краю. Пожар был ликвидирован в 01:30, его площадь составила 90 квадратных метров.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56DD" w:rsidRDefault="00B056DD">
      <w:pPr>
        <w:pStyle w:val="aff4"/>
        <w:rPr>
          <w:rFonts w:ascii="Times New Roman" w:hAnsi="Times New Roman" w:cs="Times New Roman"/>
          <w:sz w:val="24"/>
        </w:rPr>
      </w:pPr>
    </w:p>
    <w:p w:rsidR="00B056DD" w:rsidRDefault="003C1D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Чернушинском районе во время пожара сгорели 15 куриц</w:t>
      </w:r>
    </w:p>
    <w:p w:rsidR="00B056DD" w:rsidRDefault="003C1D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моменту приезда первых пожарных горели надворные постройки: две конюшни и пристрой с сеном. Во время </w:t>
      </w:r>
      <w:r>
        <w:rPr>
          <w:rFonts w:ascii="Times New Roman" w:hAnsi="Times New Roman" w:cs="Times New Roman"/>
          <w:sz w:val="24"/>
        </w:rPr>
        <w:t xml:space="preserve">пожара погибли 15 куриц, сообщает ГУ МЧС России по Пермскому краю. Пожар был ликвидирован в 01:30, его площадь составила 90 квадратных метров.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B056DD" w:rsidRDefault="00B056DD">
      <w:pPr>
        <w:pStyle w:val="aff4"/>
        <w:rPr>
          <w:rFonts w:ascii="Times New Roman" w:hAnsi="Times New Roman" w:cs="Times New Roman"/>
          <w:sz w:val="24"/>
        </w:rPr>
      </w:pPr>
    </w:p>
    <w:p w:rsidR="00B056DD" w:rsidRDefault="003C1D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Прикамье сгорели конюшни</w:t>
      </w:r>
    </w:p>
    <w:p w:rsidR="00B056DD" w:rsidRDefault="003C1D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первом часу ночи 20 июня в оперативную дежурную смену ЦУКС ГУ МЧС России по Пермскому краю поступило сообщение о пожаре в частном подворье в с. Трун Чернушинского городского округа.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B056DD" w:rsidRDefault="00B056DD">
      <w:pPr>
        <w:pStyle w:val="aff4"/>
        <w:rPr>
          <w:rFonts w:ascii="Times New Roman" w:hAnsi="Times New Roman" w:cs="Times New Roman"/>
          <w:sz w:val="24"/>
        </w:rPr>
      </w:pPr>
    </w:p>
    <w:p w:rsidR="00B056DD" w:rsidRDefault="003C1D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Прикамье сгорели конюшни</w:t>
      </w:r>
    </w:p>
    <w:p w:rsidR="00B056DD" w:rsidRDefault="003C1D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первом часу ночи 20 июня в оперативную дежурную смену ЦУКС ГУ МЧС России по Пермскому краю поступило сообщение о пожаре в частном подворье в с. Тру</w:t>
      </w:r>
      <w:r>
        <w:rPr>
          <w:rFonts w:ascii="Times New Roman" w:hAnsi="Times New Roman" w:cs="Times New Roman"/>
          <w:sz w:val="24"/>
        </w:rPr>
        <w:t xml:space="preserve">н Чернушинского городского округа.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B056DD" w:rsidRDefault="00B056DD">
      <w:pPr>
        <w:pStyle w:val="aff4"/>
        <w:rPr>
          <w:rFonts w:ascii="Times New Roman" w:hAnsi="Times New Roman" w:cs="Times New Roman"/>
          <w:sz w:val="24"/>
        </w:rPr>
      </w:pPr>
    </w:p>
    <w:p w:rsidR="00B056DD" w:rsidRDefault="003C1D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 пожаре в частном доме и конюшне погибли 15 куриц</w:t>
      </w:r>
    </w:p>
    <w:p w:rsidR="00B056DD" w:rsidRDefault="003C1D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Жертв среди людей нет, а вот среди животных есть: точно известно о </w:t>
      </w:r>
      <w:r>
        <w:rPr>
          <w:rFonts w:ascii="Times New Roman" w:hAnsi="Times New Roman" w:cs="Times New Roman"/>
          <w:sz w:val="24"/>
        </w:rPr>
        <w:t xml:space="preserve">гибели 15 куриц, погибли ли лошади, неизвестно, сообщает пермское краевое управление МЧС.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Накануне.RU</w:t>
        </w:r>
      </w:hyperlink>
    </w:p>
    <w:p w:rsidR="00B056DD" w:rsidRDefault="00B056DD">
      <w:pPr>
        <w:pStyle w:val="aff4"/>
        <w:rPr>
          <w:rFonts w:ascii="Times New Roman" w:hAnsi="Times New Roman" w:cs="Times New Roman"/>
          <w:sz w:val="24"/>
        </w:rPr>
      </w:pPr>
    </w:p>
    <w:p w:rsidR="00B056DD" w:rsidRDefault="003C1D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стартовала IV Всероссийская конференция аварийно-спасательных служб и формирован</w:t>
      </w:r>
      <w:r>
        <w:rPr>
          <w:rFonts w:ascii="Times New Roman" w:hAnsi="Times New Roman" w:cs="Times New Roman"/>
          <w:b/>
          <w:sz w:val="24"/>
        </w:rPr>
        <w:t>ий</w:t>
      </w:r>
    </w:p>
    <w:p w:rsidR="00B056DD" w:rsidRDefault="003C1D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Ставшая уже традиционной, четвертая Всероссийская конференция в городе Перми собрала представителей аварийно-спасательных служб и формирований РФ из 69 регионов России для обмена опытом, обсуждения вопросов, связанных с деятельностью служб, путей дальне</w:t>
      </w:r>
      <w:r>
        <w:rPr>
          <w:rFonts w:ascii="Times New Roman" w:hAnsi="Times New Roman" w:cs="Times New Roman"/>
          <w:sz w:val="24"/>
        </w:rPr>
        <w:t>йшего развития и совершенствования.С приветственным словом выступили Президент «Российского союза спасателей» Салават Мингалиев, Министр территориальной безопасности Пермского края Виктор Батмазов, Глава города Перми Алексей Дёмкин, первый заместитель нача</w:t>
      </w:r>
      <w:r>
        <w:rPr>
          <w:rFonts w:ascii="Times New Roman" w:hAnsi="Times New Roman" w:cs="Times New Roman"/>
          <w:sz w:val="24"/>
        </w:rPr>
        <w:t xml:space="preserve">льника Главного управления МЧС России по Пермскому краю Игорь Хлебников и Председатель Высшего Совета, заслуженный спасатель РФ Алексей Дударев.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B056DD" w:rsidRDefault="00B056DD">
      <w:pPr>
        <w:pStyle w:val="aff4"/>
        <w:rPr>
          <w:rFonts w:ascii="Times New Roman" w:hAnsi="Times New Roman" w:cs="Times New Roman"/>
          <w:sz w:val="24"/>
        </w:rPr>
      </w:pPr>
    </w:p>
    <w:p w:rsidR="00B056DD" w:rsidRDefault="001A5B3C">
      <w:pPr>
        <w:jc w:val="left"/>
        <w:rPr>
          <w:rStyle w:val="a5"/>
          <w:rFonts w:eastAsia="Arial"/>
          <w:bCs/>
          <w:shd w:val="clear" w:color="auto" w:fill="FFFFFF"/>
        </w:rPr>
      </w:pPr>
      <w:r w:rsidRPr="001A5B3C">
        <w:rPr>
          <w:rStyle w:val="a5"/>
          <w:rFonts w:eastAsia="Arial"/>
          <w:bCs/>
          <w:shd w:val="clear" w:color="auto" w:fill="FFFFFF"/>
        </w:rPr>
        <w:lastRenderedPageBreak/>
        <w:t>https://properm.ru/news/2023-06-20/v-permi-na-ulitse-stroiteley-gorelo-dvuhetazhnoe-zabroshennoe-zdanie-2961182?utm_source=yxnews&amp;utm_medium=desktop&amp;utm_referrer=https%3A%2F%2Fdzen.ru%2Fnews%2Fsearch%3Ftext%3D</w:t>
      </w:r>
    </w:p>
    <w:p w:rsidR="001A5B3C" w:rsidRDefault="001A5B3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A5B3C" w:rsidRPr="001A5B3C" w:rsidRDefault="001A5B3C" w:rsidP="001A5B3C">
      <w:pPr>
        <w:pStyle w:val="1"/>
        <w:rPr>
          <w:sz w:val="48"/>
          <w:szCs w:val="48"/>
          <w:lang w:val="ru-RU"/>
        </w:rPr>
      </w:pPr>
      <w:r w:rsidRPr="001A5B3C">
        <w:rPr>
          <w:lang w:val="ru-RU"/>
        </w:rPr>
        <w:t>В Перми на улице Строителей горело двухэтажное заброшенное здание</w:t>
      </w:r>
    </w:p>
    <w:p w:rsidR="001A5B3C" w:rsidRPr="001A5B3C" w:rsidRDefault="001A5B3C" w:rsidP="001A5B3C">
      <w:pPr>
        <w:jc w:val="left"/>
      </w:pPr>
      <w:r w:rsidRPr="001A5B3C">
        <w:t>Огонь охватил кровлю и второй этаж «заброшки».</w:t>
      </w:r>
    </w:p>
    <w:p w:rsidR="001A5B3C" w:rsidRPr="001A5B3C" w:rsidRDefault="001A5B3C" w:rsidP="001A5B3C">
      <w:pPr>
        <w:spacing w:before="100" w:beforeAutospacing="1" w:after="100" w:afterAutospacing="1"/>
        <w:jc w:val="left"/>
      </w:pPr>
      <w:r w:rsidRPr="001A5B3C">
        <w:t>Сегодня пермские полицейские тушили очередную горящую «заброшку». На это раз — на ул. Строителей, сообщают в ГУ МЧС по Пермскому краю.</w:t>
      </w:r>
    </w:p>
    <w:p w:rsidR="001A5B3C" w:rsidRPr="001A5B3C" w:rsidRDefault="001A5B3C" w:rsidP="001A5B3C">
      <w:pPr>
        <w:spacing w:before="100" w:beforeAutospacing="1" w:after="100" w:afterAutospacing="1"/>
        <w:jc w:val="left"/>
      </w:pPr>
      <w:r w:rsidRPr="001A5B3C">
        <w:t>Сообщение о пожаре поступило 20 июня в 12:16. К месту вызова направлены 13 человек личного состава и четыре единицы техники.</w:t>
      </w:r>
    </w:p>
    <w:p w:rsidR="001A5B3C" w:rsidRPr="001A5B3C" w:rsidRDefault="001A5B3C" w:rsidP="001A5B3C">
      <w:pPr>
        <w:spacing w:before="100" w:beforeAutospacing="1" w:after="100" w:afterAutospacing="1"/>
        <w:jc w:val="left"/>
      </w:pPr>
      <w:r w:rsidRPr="001A5B3C">
        <w:t>На месте оказалось, что горят второй этаж и кровля неэксплуатируемого здания на площади примерно 25 кв. метров. Травмированных и погибших на пожаре нет.</w:t>
      </w:r>
    </w:p>
    <w:p w:rsidR="001A5B3C" w:rsidRPr="001A5B3C" w:rsidRDefault="001A5B3C" w:rsidP="001A5B3C">
      <w:pPr>
        <w:spacing w:before="100" w:beforeAutospacing="1" w:after="100" w:afterAutospacing="1"/>
        <w:jc w:val="left"/>
      </w:pPr>
      <w:r w:rsidRPr="001A5B3C">
        <w:t>Пожар был локализован в 12:35, полностью потушен в 13:15.</w:t>
      </w:r>
    </w:p>
    <w:p w:rsidR="001A5B3C" w:rsidRPr="001A5B3C" w:rsidRDefault="001A5B3C" w:rsidP="001A5B3C">
      <w:pPr>
        <w:spacing w:before="100" w:beforeAutospacing="1" w:after="100" w:afterAutospacing="1"/>
        <w:jc w:val="left"/>
      </w:pPr>
      <w:r w:rsidRPr="001A5B3C">
        <w:t>Сейчас проводятся проверки, причина пожара выясняется.</w:t>
      </w:r>
    </w:p>
    <w:p w:rsidR="001A5B3C" w:rsidRDefault="001A5B3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A5B3C" w:rsidRDefault="001A5B3C">
      <w:pPr>
        <w:jc w:val="left"/>
        <w:rPr>
          <w:rStyle w:val="a5"/>
          <w:rFonts w:eastAsia="Arial"/>
          <w:bCs/>
          <w:shd w:val="clear" w:color="auto" w:fill="FFFFFF"/>
        </w:rPr>
      </w:pPr>
      <w:r w:rsidRPr="001A5B3C">
        <w:rPr>
          <w:rStyle w:val="a5"/>
          <w:rFonts w:eastAsia="Arial"/>
          <w:bCs/>
          <w:shd w:val="clear" w:color="auto" w:fill="FFFFFF"/>
        </w:rPr>
        <w:t>https://ura.news/news/1052659244?utm_source=yxnews&amp;utm_medium=desktop&amp;utm_referrer=https%3A%2F%2Fdzen.ru%2Fnews%2Fsearch%3Ftext%3D</w:t>
      </w:r>
    </w:p>
    <w:p w:rsidR="001A5B3C" w:rsidRDefault="001A5B3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A5B3C" w:rsidRDefault="001A5B3C" w:rsidP="001A5B3C">
      <w:pPr>
        <w:pStyle w:val="1"/>
        <w:rPr>
          <w:sz w:val="48"/>
          <w:szCs w:val="48"/>
        </w:rPr>
      </w:pPr>
      <w:r w:rsidRPr="001A5B3C">
        <w:rPr>
          <w:lang w:val="ru-RU"/>
        </w:rPr>
        <w:t xml:space="preserve">В Пермском крае открыли пляжи для купания. </w:t>
      </w:r>
      <w:r>
        <w:t>Список</w:t>
      </w:r>
    </w:p>
    <w:p w:rsidR="001A5B3C" w:rsidRDefault="001A5B3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A5B3C" w:rsidRDefault="001A5B3C" w:rsidP="001A5B3C">
      <w:pPr>
        <w:pStyle w:val="aff6"/>
      </w:pPr>
      <w:r>
        <w:t>В летний купальный сезон 2023 года в Пермском крае открыто 14 пляжей. Больше всего мест для купания организовано в Добрянке и Пермском муниципальном округе. В Перми пляжи не открыты. Список опубликовала пресс-служба ГУ МЧС по краю.</w:t>
      </w:r>
    </w:p>
    <w:p w:rsidR="001A5B3C" w:rsidRDefault="001A5B3C" w:rsidP="001A5B3C">
      <w:pPr>
        <w:pStyle w:val="aff6"/>
      </w:pPr>
      <w:r>
        <w:t>Задекларированы были следующие пляжи:</w:t>
      </w:r>
    </w:p>
    <w:p w:rsidR="001A5B3C" w:rsidRDefault="001A5B3C" w:rsidP="001A5B3C">
      <w:pPr>
        <w:numPr>
          <w:ilvl w:val="0"/>
          <w:numId w:val="47"/>
        </w:numPr>
        <w:spacing w:before="100" w:beforeAutospacing="1" w:after="100" w:afterAutospacing="1"/>
        <w:jc w:val="left"/>
      </w:pPr>
      <w:r>
        <w:t>Пермский муниципальный округ, курорт «Усть-Качка», левый берег Камы;</w:t>
      </w:r>
    </w:p>
    <w:p w:rsidR="001A5B3C" w:rsidRDefault="001A5B3C" w:rsidP="001A5B3C">
      <w:pPr>
        <w:numPr>
          <w:ilvl w:val="0"/>
          <w:numId w:val="47"/>
        </w:numPr>
        <w:spacing w:before="100" w:beforeAutospacing="1" w:after="100" w:afterAutospacing="1"/>
        <w:jc w:val="left"/>
      </w:pPr>
      <w:r>
        <w:t>Пермский муниципальный округ, деревня Мостовая, пляж «Верде», левый берег Сылвы;</w:t>
      </w:r>
    </w:p>
    <w:p w:rsidR="001A5B3C" w:rsidRDefault="001A5B3C" w:rsidP="001A5B3C">
      <w:pPr>
        <w:numPr>
          <w:ilvl w:val="0"/>
          <w:numId w:val="47"/>
        </w:numPr>
        <w:spacing w:before="100" w:beforeAutospacing="1" w:after="100" w:afterAutospacing="1"/>
        <w:jc w:val="left"/>
      </w:pPr>
      <w:r>
        <w:t>Пермский муниципальный округ, деревня Мостовая, пляж у кафе «Лето»;</w:t>
      </w:r>
    </w:p>
    <w:p w:rsidR="001A5B3C" w:rsidRDefault="001A5B3C" w:rsidP="001A5B3C">
      <w:pPr>
        <w:numPr>
          <w:ilvl w:val="0"/>
          <w:numId w:val="47"/>
        </w:numPr>
        <w:spacing w:before="100" w:beforeAutospacing="1" w:after="100" w:afterAutospacing="1"/>
        <w:jc w:val="left"/>
      </w:pPr>
      <w:r>
        <w:t>Пермский муниципальный округ, деревня Мостовая, база отдыха «Спорт»;</w:t>
      </w:r>
    </w:p>
    <w:p w:rsidR="001A5B3C" w:rsidRDefault="001A5B3C" w:rsidP="001A5B3C">
      <w:pPr>
        <w:numPr>
          <w:ilvl w:val="0"/>
          <w:numId w:val="47"/>
        </w:numPr>
        <w:spacing w:before="100" w:beforeAutospacing="1" w:after="100" w:afterAutospacing="1"/>
        <w:jc w:val="left"/>
      </w:pPr>
      <w:r>
        <w:t>Добрянский городской округ, д. Демидково, ул. Курортная, 1/9, санаторий «Демидково», пляж № 1, левый берег Камы;</w:t>
      </w:r>
    </w:p>
    <w:p w:rsidR="001A5B3C" w:rsidRDefault="001A5B3C" w:rsidP="001A5B3C">
      <w:pPr>
        <w:numPr>
          <w:ilvl w:val="0"/>
          <w:numId w:val="47"/>
        </w:numPr>
        <w:spacing w:before="100" w:beforeAutospacing="1" w:after="100" w:afterAutospacing="1"/>
        <w:jc w:val="left"/>
      </w:pPr>
      <w:r>
        <w:t>Добрянский городской округ, д. Демидково, ул. Курортная, 1/9, санаторий «Демидково», пляж № 2, левый берег Камы;</w:t>
      </w:r>
    </w:p>
    <w:p w:rsidR="001A5B3C" w:rsidRDefault="001A5B3C" w:rsidP="001A5B3C">
      <w:pPr>
        <w:numPr>
          <w:ilvl w:val="0"/>
          <w:numId w:val="47"/>
        </w:numPr>
        <w:spacing w:before="100" w:beforeAutospacing="1" w:after="100" w:afterAutospacing="1"/>
        <w:jc w:val="left"/>
      </w:pPr>
      <w:r>
        <w:t>Добрянка, ул. Ленина, 8, пляж «Нептун», правый берег реки Добрянки;</w:t>
      </w:r>
    </w:p>
    <w:p w:rsidR="001A5B3C" w:rsidRDefault="001A5B3C" w:rsidP="001A5B3C">
      <w:pPr>
        <w:numPr>
          <w:ilvl w:val="0"/>
          <w:numId w:val="47"/>
        </w:numPr>
        <w:spacing w:before="100" w:beforeAutospacing="1" w:after="100" w:afterAutospacing="1"/>
        <w:jc w:val="left"/>
      </w:pPr>
      <w:r>
        <w:t>Добрянка, пляж «Вейк-парк», правый берег реки Вож;</w:t>
      </w:r>
    </w:p>
    <w:p w:rsidR="001A5B3C" w:rsidRDefault="001A5B3C" w:rsidP="001A5B3C">
      <w:pPr>
        <w:numPr>
          <w:ilvl w:val="0"/>
          <w:numId w:val="47"/>
        </w:numPr>
        <w:spacing w:before="100" w:beforeAutospacing="1" w:after="100" w:afterAutospacing="1"/>
        <w:jc w:val="left"/>
      </w:pPr>
      <w:r>
        <w:t>Добрянка, ул. Береговая, 38, база отдых «Дедюха», левый берег реки Тусь;</w:t>
      </w:r>
    </w:p>
    <w:p w:rsidR="001A5B3C" w:rsidRDefault="001A5B3C" w:rsidP="001A5B3C">
      <w:pPr>
        <w:numPr>
          <w:ilvl w:val="0"/>
          <w:numId w:val="47"/>
        </w:numPr>
        <w:spacing w:before="100" w:beforeAutospacing="1" w:after="100" w:afterAutospacing="1"/>
        <w:jc w:val="left"/>
      </w:pPr>
      <w:r>
        <w:t>Добрянка, ул. Энергетиков, городской пляж, левый берег Камы;</w:t>
      </w:r>
    </w:p>
    <w:p w:rsidR="001A5B3C" w:rsidRDefault="001A5B3C" w:rsidP="001A5B3C">
      <w:pPr>
        <w:numPr>
          <w:ilvl w:val="0"/>
          <w:numId w:val="47"/>
        </w:numPr>
        <w:spacing w:before="100" w:beforeAutospacing="1" w:after="100" w:afterAutospacing="1"/>
        <w:jc w:val="left"/>
      </w:pPr>
      <w:r>
        <w:t>Добрянский городской округ, поселок Полазна, городской пляж, левый берег Камы;</w:t>
      </w:r>
    </w:p>
    <w:p w:rsidR="001A5B3C" w:rsidRDefault="001A5B3C" w:rsidP="001A5B3C">
      <w:pPr>
        <w:numPr>
          <w:ilvl w:val="0"/>
          <w:numId w:val="47"/>
        </w:numPr>
        <w:spacing w:before="100" w:beforeAutospacing="1" w:after="100" w:afterAutospacing="1"/>
        <w:jc w:val="left"/>
      </w:pPr>
      <w:r>
        <w:lastRenderedPageBreak/>
        <w:t>Чайковский, территория Чайковского участкового лесничества, квартал № 62, в близи базы отдыха «Русь», левый берег Камы, Сайгатский залив;</w:t>
      </w:r>
    </w:p>
    <w:p w:rsidR="001A5B3C" w:rsidRDefault="001A5B3C" w:rsidP="001A5B3C">
      <w:pPr>
        <w:numPr>
          <w:ilvl w:val="0"/>
          <w:numId w:val="47"/>
        </w:numPr>
        <w:spacing w:before="100" w:beforeAutospacing="1" w:after="100" w:afterAutospacing="1"/>
        <w:jc w:val="left"/>
      </w:pPr>
      <w:r>
        <w:t>Чайковский, база отдыха «Русь», р. Кама, левый берег, Сайгатский залив;</w:t>
      </w:r>
    </w:p>
    <w:p w:rsidR="001A5B3C" w:rsidRDefault="001A5B3C" w:rsidP="001A5B3C">
      <w:pPr>
        <w:numPr>
          <w:ilvl w:val="0"/>
          <w:numId w:val="47"/>
        </w:numPr>
        <w:spacing w:before="100" w:beforeAutospacing="1" w:after="100" w:afterAutospacing="1"/>
        <w:jc w:val="left"/>
      </w:pPr>
      <w:r>
        <w:t>Чайковский, ул. Кабалевского, 9, городской пляж, левый берег Камы, Сайгатский залив;</w:t>
      </w:r>
    </w:p>
    <w:p w:rsidR="001A5B3C" w:rsidRDefault="001A5B3C" w:rsidP="001A5B3C">
      <w:pPr>
        <w:pStyle w:val="aff6"/>
      </w:pPr>
      <w:r>
        <w:t xml:space="preserve">Пляжный сезон в Перми открылся 15 июня. В прошлом году эксперты Роспотребнадзора проверили более двух десятков мест для купания в регионе, 11 из которых оказались </w:t>
      </w:r>
      <w:hyperlink r:id="rId26" w:tgtFrame="_blank" w:history="1">
        <w:r>
          <w:rPr>
            <w:rStyle w:val="a5"/>
          </w:rPr>
          <w:t>опасными</w:t>
        </w:r>
      </w:hyperlink>
      <w:r>
        <w:t>.</w:t>
      </w:r>
    </w:p>
    <w:p w:rsidR="001A5B3C" w:rsidRDefault="001A5B3C">
      <w:pPr>
        <w:jc w:val="left"/>
        <w:rPr>
          <w:rStyle w:val="a5"/>
          <w:rFonts w:eastAsia="Arial"/>
          <w:bCs/>
          <w:shd w:val="clear" w:color="auto" w:fill="FFFFFF"/>
        </w:rPr>
      </w:pPr>
      <w:r w:rsidRPr="001A5B3C">
        <w:rPr>
          <w:rStyle w:val="a5"/>
          <w:rFonts w:eastAsia="Arial"/>
          <w:bCs/>
          <w:shd w:val="clear" w:color="auto" w:fill="FFFFFF"/>
        </w:rPr>
        <w:t>https://iz.ru/1531666/2023-06-20/v-permskom-krae-organizovali-14-pliazhei?utm_source=yxnews&amp;utm_medium=desktop&amp;utm_referrer=https%3A%2F%2Fdzen.ru%2Fnews%2Fsearch%3Ftext%3D</w:t>
      </w:r>
    </w:p>
    <w:p w:rsidR="001A5B3C" w:rsidRDefault="001A5B3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A5B3C" w:rsidRPr="001A5B3C" w:rsidRDefault="001A5B3C" w:rsidP="001A5B3C">
      <w:pPr>
        <w:pStyle w:val="1"/>
        <w:rPr>
          <w:sz w:val="48"/>
          <w:szCs w:val="48"/>
          <w:lang w:val="ru-RU"/>
        </w:rPr>
      </w:pPr>
      <w:r w:rsidRPr="001A5B3C">
        <w:rPr>
          <w:lang w:val="ru-RU"/>
        </w:rPr>
        <w:t>В Пермском крае организовали 14 пляжей</w:t>
      </w:r>
    </w:p>
    <w:p w:rsidR="001A5B3C" w:rsidRDefault="001A5B3C" w:rsidP="001A5B3C">
      <w:pPr>
        <w:pStyle w:val="aff6"/>
      </w:pPr>
      <w:r>
        <w:t>В летний купальный сезон для жителей Пермского края открыли 14 пляжей. В перечень, составленный республиканским управлением МЧС, не попали пляжи в Перми.</w:t>
      </w:r>
    </w:p>
    <w:p w:rsidR="001A5B3C" w:rsidRDefault="001A5B3C" w:rsidP="001A5B3C">
      <w:pPr>
        <w:pStyle w:val="aff6"/>
      </w:pPr>
      <w:r>
        <w:t xml:space="preserve">Наибольшее количество пляжей задекларировано в Добрянке и Пермском муниципальном округе. Отдыхать можно на реках Кама, Сылва, Вож, в Сайгатском заливе и других водоемах. Полный перечень пляжей приводит ИА </w:t>
      </w:r>
      <w:hyperlink r:id="rId27" w:tgtFrame="_blank" w:history="1">
        <w:r>
          <w:rPr>
            <w:rStyle w:val="a5"/>
          </w:rPr>
          <w:t>«Ура.ру».</w:t>
        </w:r>
      </w:hyperlink>
    </w:p>
    <w:p w:rsidR="001A5B3C" w:rsidRDefault="001A5B3C" w:rsidP="001A5B3C">
      <w:pPr>
        <w:pStyle w:val="aff6"/>
      </w:pPr>
      <w:r>
        <w:t>Пляжный сезон стартовал 15 июня.</w:t>
      </w:r>
    </w:p>
    <w:p w:rsidR="001A5B3C" w:rsidRDefault="001A5B3C">
      <w:pPr>
        <w:jc w:val="left"/>
        <w:rPr>
          <w:rStyle w:val="a5"/>
          <w:rFonts w:eastAsia="Arial"/>
          <w:bCs/>
          <w:shd w:val="clear" w:color="auto" w:fill="FFFFFF"/>
        </w:rPr>
      </w:pPr>
      <w:r w:rsidRPr="001A5B3C">
        <w:rPr>
          <w:rStyle w:val="a5"/>
          <w:rFonts w:eastAsia="Arial"/>
          <w:bCs/>
          <w:shd w:val="clear" w:color="auto" w:fill="FFFFFF"/>
        </w:rPr>
        <w:t>https://perm.aif.ru/incidents/v_permskom_krae_v_noch_na_20_iyunya_sgoreli_konyushni_s_zhivotnymi?utm_source=yxnews&amp;utm_medium=desktop&amp;utm_referrer=https%3A%2F%2Fdzen.ru%2Fnews%2Fsearch%3Ftext%3D</w:t>
      </w:r>
    </w:p>
    <w:p w:rsidR="001A5B3C" w:rsidRDefault="001A5B3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A5B3C" w:rsidRPr="001A5B3C" w:rsidRDefault="001A5B3C" w:rsidP="001A5B3C">
      <w:pPr>
        <w:pStyle w:val="1"/>
        <w:rPr>
          <w:sz w:val="48"/>
          <w:szCs w:val="48"/>
          <w:lang w:val="ru-RU"/>
        </w:rPr>
      </w:pPr>
      <w:r w:rsidRPr="001A5B3C">
        <w:rPr>
          <w:lang w:val="ru-RU"/>
        </w:rPr>
        <w:t>В Пермском крае в ночь на 20 июня сгорели конюшни с животными</w:t>
      </w:r>
    </w:p>
    <w:p w:rsidR="001A5B3C" w:rsidRDefault="001A5B3C" w:rsidP="001A5B3C">
      <w:pPr>
        <w:pStyle w:val="aff6"/>
      </w:pPr>
      <w:r>
        <w:t>Конюшни с животными сгорели в Пермском крае в ночь на 20 июня.</w:t>
      </w:r>
    </w:p>
    <w:p w:rsidR="001A5B3C" w:rsidRDefault="001A5B3C" w:rsidP="001A5B3C">
      <w:pPr>
        <w:pStyle w:val="aff6"/>
      </w:pPr>
      <w:r>
        <w:t>Сообщение о пожаре появилось в социальной сети. Очевидцы сообщили, что сгорела конюшня с животными, а соседский дом удалось защитить от огня.</w:t>
      </w:r>
    </w:p>
    <w:p w:rsidR="001A5B3C" w:rsidRDefault="001A5B3C" w:rsidP="001A5B3C">
      <w:pPr>
        <w:pStyle w:val="aff6"/>
      </w:pPr>
      <w:r>
        <w:t>В МЧС по Пермскому краю perm.aif.ru сообщили, что сообщение о пожаре в частном доме на улице Механизаторов в селе Трун поступило в 0.44 20 июня. На место выехали сотрудники постов аварийно-спасательных  формирований сёл Трун и Есаул: четыре человека и две единицы техники, а также регионального МЧС  – 11 человек и три единицы техники.</w:t>
      </w:r>
    </w:p>
    <w:p w:rsidR="001A5B3C" w:rsidRDefault="001A5B3C" w:rsidP="001A5B3C">
      <w:pPr>
        <w:pStyle w:val="aff6"/>
      </w:pPr>
      <w:r>
        <w:t>Когда пожарные прибыли на место, горели две конюшни, баня, пристрой с сеном. Предварительная площадь пожара – 90 квадратных метров. Огонь затушили в 1.30.</w:t>
      </w:r>
    </w:p>
    <w:p w:rsidR="001A5B3C" w:rsidRDefault="001A5B3C" w:rsidP="001A5B3C">
      <w:pPr>
        <w:pStyle w:val="aff6"/>
      </w:pPr>
      <w:r>
        <w:t>В МЧС сообщили, что погибших и травмированных на пожаре людей нет. Известно, что в огне сгорели 15 куриц. Причины пожара выясняются.</w:t>
      </w:r>
    </w:p>
    <w:p w:rsidR="001A5B3C" w:rsidRDefault="001A5B3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A5B3C" w:rsidRDefault="001A5B3C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p w:rsidR="001A5B3C" w:rsidRDefault="001A5B3C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1A5B3C">
      <w:headerReference w:type="default" r:id="rId28"/>
      <w:footerReference w:type="even" r:id="rId29"/>
      <w:footerReference w:type="default" r:id="rId30"/>
      <w:headerReference w:type="first" r:id="rId3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D65" w:rsidRDefault="003C1D65">
      <w:r>
        <w:separator/>
      </w:r>
    </w:p>
  </w:endnote>
  <w:endnote w:type="continuationSeparator" w:id="0">
    <w:p w:rsidR="003C1D65" w:rsidRDefault="003C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6DD" w:rsidRDefault="003C1D6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056DD" w:rsidRDefault="00B056D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056DD" w:rsidRDefault="003C1D6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A5B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D65" w:rsidRDefault="003C1D65">
      <w:r>
        <w:separator/>
      </w:r>
    </w:p>
  </w:footnote>
  <w:footnote w:type="continuationSeparator" w:id="0">
    <w:p w:rsidR="003C1D65" w:rsidRDefault="003C1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6DD" w:rsidRDefault="003C1D6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6DD" w:rsidRDefault="00B056DD">
    <w:pPr>
      <w:pStyle w:val="ae"/>
      <w:rPr>
        <w:color w:val="FFFFFF"/>
        <w:sz w:val="20"/>
        <w:szCs w:val="20"/>
      </w:rPr>
    </w:pPr>
  </w:p>
  <w:p w:rsidR="00B056DD" w:rsidRDefault="00B056D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46480672"/>
    <w:multiLevelType w:val="multilevel"/>
    <w:tmpl w:val="E3DC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DD"/>
    <w:rsid w:val="001A5B3C"/>
    <w:rsid w:val="003C1D65"/>
    <w:rsid w:val="00B0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1D11DC"/>
  <w15:docId w15:val="{973001D2-C78F-4FE9-ADA4-2C0AA6D4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1A5B3C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4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1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dm-lysva.ru/about/info/news/48417/" TargetMode="External"/><Relationship Id="rId18" Type="http://schemas.openxmlformats.org/officeDocument/2006/relationships/hyperlink" Target="https://adm-lysva.ru/about/info/news/48414/" TargetMode="External"/><Relationship Id="rId26" Type="http://schemas.openxmlformats.org/officeDocument/2006/relationships/hyperlink" Target="https://ura.news/news/1052560303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ermnews.ru/novosti/incidents/2023/06/20/v_chernushinskom_rayone_vo_vremya_pozhara_sgoreli_15_kuric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ungur.bezformata.com/listnews/mchs-informiruet-o-neblagopriyatnih/118373329/" TargetMode="External"/><Relationship Id="rId17" Type="http://schemas.openxmlformats.org/officeDocument/2006/relationships/hyperlink" Target="https://vesti-perm.ru/pages/b176d7cf60bf434381c62d9cd1628268" TargetMode="External"/><Relationship Id="rId25" Type="http://schemas.openxmlformats.org/officeDocument/2006/relationships/hyperlink" Target="https://mchsrf.ru/news/849965-v-permi-startovala-IV-vserossiyskaya-konferentsiya-avariyno-spasatelnyih-slujb-i-formirovaniy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ssia24.pro/perm/352510333/" TargetMode="External"/><Relationship Id="rId20" Type="http://schemas.openxmlformats.org/officeDocument/2006/relationships/hyperlink" Target="https://perm.bezformata.com/listnews/vremya-pozhara-sgoreli-15-kuritc/118361552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pozhare-v-chastnom-dome-sgoreli/118373584/" TargetMode="External"/><Relationship Id="rId24" Type="http://schemas.openxmlformats.org/officeDocument/2006/relationships/hyperlink" Target="https://www.nakanune.ru/news/2023/6/20/22722145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erm.kp.ru/online/news/5324101/" TargetMode="External"/><Relationship Id="rId23" Type="http://schemas.openxmlformats.org/officeDocument/2006/relationships/hyperlink" Target="http://gorodskoyportal.ru/perm/news/news/83848006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vereshagino.bezformata.com/listnews/mchs-informiruet/118378731/" TargetMode="External"/><Relationship Id="rId19" Type="http://schemas.openxmlformats.org/officeDocument/2006/relationships/hyperlink" Target="https://kungur.bezformata.com/listnews/mchs-informiruet-o-pozharah-za-sutki/118364957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konferentciya-avariyno-spasatelnih/118389131/" TargetMode="External"/><Relationship Id="rId14" Type="http://schemas.openxmlformats.org/officeDocument/2006/relationships/hyperlink" Target="https://perm.bezformata.com/listnews/podozhgli-drug-drugu-doma/118372136/" TargetMode="External"/><Relationship Id="rId22" Type="http://schemas.openxmlformats.org/officeDocument/2006/relationships/hyperlink" Target="https://www.newsko.ru/news/nk-7735536.html" TargetMode="External"/><Relationship Id="rId27" Type="http://schemas.openxmlformats.org/officeDocument/2006/relationships/hyperlink" Target="https://ura.news/news/1052659244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60E72-7D1B-4949-9DF8-B0547CFB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1778</Words>
  <Characters>10136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2023-06-20T20:53:00Z</dcterms:modified>
</cp:coreProperties>
</file>