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22 ноября - 22 ноября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22 ноября - 22 ноября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В Прикамье продлили ограничения движения на федеральных трассах</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Пермскому краю, из-за сильного снегопада в Прикамье продлено временное ограничение движения грузового транспорта на двух федеральных трассах до 18 часов 23 ноября. </w:t>
      </w:r>
      <w:hyperlink r:id="rId1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институте ФСИН России состоялся праздничный концерт, посвященный Дню матери</w:t>
      </w:r>
    </w:p>
    <w:p>
      <w:pPr>
        <w:pStyle w:val="aff4"/>
        <w:keepLines/>
        <w:rPr>
          <w:rFonts w:ascii="Times New Roman" w:cs="Times New Roman" w:hAnsi="Times New Roman"/>
          <w:sz w:val="24"/>
        </w:rPr>
      </w:pPr>
      <w:r>
        <w:rPr>
          <w:rFonts w:ascii="Times New Roman" w:cs="Times New Roman" w:hAnsi="Times New Roman"/>
          <w:sz w:val="24"/>
        </w:rPr>
        <w:t xml:space="preserve">В этот день с творческими поздравлениями выступили оркестр Главного управления МЧС России по Пермскому краю, оркестр церемониальной культуры «Ритм времени», Образцовый детский коллектив «Ансамбль детского танца «Выкрутасы», театр моды «Стиль», сотрудники ГУФСИН России по Пермскому краю и творческие коллективы Пермского института ФСИН России. </w:t>
      </w:r>
      <w:hyperlink r:id="rId1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продлили ограничения движения на федеральных трассах</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Пермскому краю, из-за сильного снегопада в Прикамье продлено временное ограничение движения грузового транспорта на двух федеральных трассах до 18 часов 23 ноября. </w:t>
      </w:r>
      <w:hyperlink r:id="rId19" w:history="1">
        <w:r>
          <w:rPr>
            <w:rStyle w:val="a5"/>
            <w:rFonts w:ascii="Times New Roman" w:cs="Times New Roman" w:hAnsi="Times New Roman"/>
            <w:sz w:val="24"/>
          </w:rPr>
          <w:t>ГТРК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институте ФСИН России состоялся праздничный концерт, посвященный Дню матери</w:t>
      </w:r>
    </w:p>
    <w:p>
      <w:pPr>
        <w:pStyle w:val="aff4"/>
        <w:keepLines/>
        <w:rPr>
          <w:rFonts w:ascii="Times New Roman" w:cs="Times New Roman" w:hAnsi="Times New Roman"/>
          <w:sz w:val="24"/>
        </w:rPr>
      </w:pPr>
      <w:r>
        <w:rPr>
          <w:rFonts w:ascii="Times New Roman" w:cs="Times New Roman" w:hAnsi="Times New Roman"/>
          <w:sz w:val="24"/>
        </w:rPr>
        <w:t xml:space="preserve">В этот день с творческими поздравлениями выступили оркестр Главного управления МЧС России по Пермскому краю, оркестр церемониальной культуры «Ритм времени», Образцовый детский коллектив «Ансамбль детского танца «Выкрутасы», театр моды «Стиль», сотрудники ГУФСИН России по Пермскому краю и творческие коллективы Пермского института ФСИН России. </w:t>
      </w:r>
      <w:hyperlink r:id="rId20" w:history="1">
        <w:r>
          <w:rPr>
            <w:rStyle w:val="a5"/>
            <w:rFonts w:ascii="Times New Roman" w:cs="Times New Roman" w:hAnsi="Times New Roman"/>
            <w:sz w:val="24"/>
          </w:rPr>
          <w:t>Пермский институт ФСИН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Главное управлением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1"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Пермского края за сутки (21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1. По данным Главного управления МЧС России по Пермскому краю зарегистрировано 7 техногенных пожаров. </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обслуживания Управления государственной противопожарной службы Пермского края зарегистрировано 6 оперативных выездов подразделений пожарной охраны, из них: 1 раз на тушение пожара в деревянно-рубленом дачном доме с надворными постройками в г. Кизел (приблизительная площадь пожара составила 78 метров квадратных... </w:t>
      </w:r>
      <w:hyperlink r:id="rId2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23 ноября местами по Пермскому краю ожидается сильный снег, гололедно-изморозевые отложения</w:t>
      </w:r>
    </w:p>
    <w:p>
      <w:pPr>
        <w:pStyle w:val="aff4"/>
        <w:keepLines/>
        <w:rPr>
          <w:rFonts w:ascii="Times New Roman" w:cs="Times New Roman" w:hAnsi="Times New Roman"/>
          <w:sz w:val="24"/>
        </w:rPr>
      </w:pPr>
      <w:r>
        <w:rPr>
          <w:rFonts w:ascii="Times New Roman" w:cs="Times New Roman" w:hAnsi="Times New Roman"/>
          <w:sz w:val="24"/>
        </w:rPr>
        <w:t>Главное управлением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для населения по погоде.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4"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Опасные метеорологические явления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5"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о неблагоприятных природных явлениях на 23.11.2023</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6"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23 ноября местами по Пермскому краю ожидается сильный снег, гололедно-изморозевые отложения</w:t>
      </w:r>
    </w:p>
    <w:p>
      <w:pPr>
        <w:pStyle w:val="aff4"/>
        <w:keepLines/>
        <w:rPr>
          <w:rFonts w:ascii="Times New Roman" w:cs="Times New Roman" w:hAnsi="Times New Roman"/>
          <w:sz w:val="24"/>
        </w:rPr>
      </w:pPr>
      <w:r>
        <w:rPr>
          <w:rFonts w:ascii="Times New Roman" w:cs="Times New Roman" w:hAnsi="Times New Roman"/>
          <w:sz w:val="24"/>
        </w:rPr>
        <w:t>Главное управлением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27"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(за 21 ноября 2023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pPr>
        <w:pStyle w:val="aff4"/>
        <w:keepLines/>
        <w:rPr>
          <w:rFonts w:ascii="Times New Roman" w:cs="Times New Roman" w:hAnsi="Times New Roman"/>
          <w:sz w:val="24"/>
        </w:rPr>
      </w:pPr>
      <w:r>
        <w:rPr>
          <w:rFonts w:ascii="Times New Roman" w:cs="Times New Roman" w:hAnsi="Times New Roman"/>
          <w:sz w:val="24"/>
        </w:rPr>
        <w:t xml:space="preserve">В ночное время обнаружить пожар на ранней стадии очень сложно.  </w:t>
      </w:r>
      <w:hyperlink r:id="rId2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Кунгуре горели дома</w:t>
      </w:r>
    </w:p>
    <w:p>
      <w:pPr>
        <w:pStyle w:val="aff4"/>
        <w:keepLines/>
        <w:rPr>
          <w:rFonts w:ascii="Times New Roman" w:cs="Times New Roman" w:hAnsi="Times New Roman"/>
          <w:sz w:val="24"/>
        </w:rPr>
      </w:pPr>
      <w:r>
        <w:rPr>
          <w:rFonts w:ascii="Times New Roman" w:cs="Times New Roman" w:hAnsi="Times New Roman"/>
          <w:sz w:val="24"/>
        </w:rPr>
        <w:t xml:space="preserve">- Телефон пожарной охраны - «101» (с мобильного телефона), «01» - (со стационарного) - Телефон единой дежурной диспетчерской службы - «112» </w:t>
      </w:r>
    </w:p>
    <w:p>
      <w:pPr>
        <w:pStyle w:val="aff4"/>
        <w:keepLines/>
        <w:rPr>
          <w:rFonts w:ascii="Times New Roman" w:cs="Times New Roman" w:hAnsi="Times New Roman"/>
          <w:sz w:val="24"/>
        </w:rPr>
      </w:pPr>
      <w:r>
        <w:rPr>
          <w:rFonts w:ascii="Times New Roman" w:cs="Times New Roman" w:hAnsi="Times New Roman"/>
          <w:sz w:val="24"/>
        </w:rPr>
        <w:t xml:space="preserve">Источник: 13 ОНПР УНПР ГУ МЧС России по Пермскому краю </w:t>
      </w:r>
    </w:p>
    <w:p>
      <w:pPr>
        <w:pStyle w:val="aff4"/>
        <w:keepLines/>
        <w:rPr>
          <w:rFonts w:ascii="Times New Roman" w:cs="Times New Roman" w:hAnsi="Times New Roman"/>
          <w:sz w:val="24"/>
        </w:rPr>
      </w:pPr>
      <w:r>
        <w:rPr>
          <w:rFonts w:ascii="Times New Roman" w:cs="Times New Roman" w:hAnsi="Times New Roman"/>
          <w:sz w:val="24"/>
        </w:rPr>
        <w:t xml:space="preserve">Искра_Кунгур©iskra-kungur.ru </w:t>
      </w:r>
      <w:hyperlink r:id="rId2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о пожарах за сутки 21.11.2023</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жителям в местах проживания установить автономные дымовые пожарные извещатели. В ночное время обнаружить пожар на ранней стадии очень сложно.  </w:t>
      </w:r>
      <w:hyperlink r:id="rId3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pPr>
        <w:pStyle w:val="aff4"/>
        <w:keepLines/>
        <w:rPr>
          <w:rFonts w:ascii="Times New Roman" w:cs="Times New Roman" w:hAnsi="Times New Roman"/>
          <w:sz w:val="24"/>
        </w:rPr>
      </w:pPr>
      <w:r>
        <w:rPr>
          <w:rFonts w:ascii="Times New Roman" w:cs="Times New Roman" w:hAnsi="Times New Roman"/>
          <w:sz w:val="24"/>
        </w:rPr>
        <w:t xml:space="preserve">В ночное время обнаружить пожар на ранней стадии очень сложно.  </w:t>
      </w:r>
      <w:hyperlink r:id="rId31"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(за 21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жителям в местах проживания установить автономные дымовые пожарные извещатели. В ночное время обнаружить пожар на ранней стадии очень сложно.  </w:t>
      </w:r>
      <w:hyperlink r:id="rId32"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(за 21 ноября 2023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pPr>
        <w:pStyle w:val="aff4"/>
        <w:keepLines/>
        <w:rPr>
          <w:rFonts w:ascii="Times New Roman" w:cs="Times New Roman" w:hAnsi="Times New Roman"/>
          <w:sz w:val="24"/>
        </w:rPr>
      </w:pPr>
      <w:r>
        <w:rPr>
          <w:rFonts w:ascii="Times New Roman" w:cs="Times New Roman" w:hAnsi="Times New Roman"/>
          <w:sz w:val="24"/>
        </w:rPr>
        <w:t xml:space="preserve">В ночное время обнаружить пожар на ранней стадии очень сложно.  </w:t>
      </w:r>
      <w:hyperlink r:id="rId33"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жителям в местах проживания установить автономные дымовые пожарные извещатели. В ночное время обнаружить пожар на ранней стадии очень сложно.  </w:t>
      </w:r>
      <w:hyperlink r:id="rId34"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Кунгуре горели дома</w:t>
      </w:r>
    </w:p>
    <w:p>
      <w:pPr>
        <w:pStyle w:val="aff4"/>
        <w:keepLines/>
        <w:rPr>
          <w:rFonts w:ascii="Times New Roman" w:cs="Times New Roman" w:hAnsi="Times New Roman"/>
          <w:sz w:val="24"/>
        </w:rPr>
      </w:pPr>
      <w:r>
        <w:rPr>
          <w:rFonts w:ascii="Times New Roman" w:cs="Times New Roman" w:hAnsi="Times New Roman"/>
          <w:sz w:val="24"/>
        </w:rPr>
        <w:t>- Телефон единой дежурной диспетчерской службы - «112»</w:t>
      </w:r>
    </w:p>
    <w:p>
      <w:pPr>
        <w:pStyle w:val="aff4"/>
        <w:keepLines/>
        <w:rPr>
          <w:rFonts w:ascii="Times New Roman" w:cs="Times New Roman" w:hAnsi="Times New Roman"/>
          <w:sz w:val="24"/>
        </w:rPr>
      </w:pPr>
      <w:r>
        <w:rPr>
          <w:rFonts w:ascii="Times New Roman" w:cs="Times New Roman" w:hAnsi="Times New Roman"/>
          <w:sz w:val="24"/>
        </w:rPr>
        <w:t>Источник: 13 ОНПР УНПР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Искра_Кунгур©iskra-kungur.ru </w:t>
      </w:r>
      <w:hyperlink r:id="rId3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Кунгуре горели дома</w:t>
      </w:r>
    </w:p>
    <w:p>
      <w:pPr>
        <w:pStyle w:val="aff4"/>
        <w:keepLines/>
        <w:rPr>
          <w:rFonts w:ascii="Times New Roman" w:cs="Times New Roman" w:hAnsi="Times New Roman"/>
          <w:sz w:val="24"/>
        </w:rPr>
      </w:pPr>
      <w:r>
        <w:rPr>
          <w:rFonts w:ascii="Times New Roman" w:cs="Times New Roman" w:hAnsi="Times New Roman"/>
          <w:sz w:val="24"/>
        </w:rPr>
        <w:t>- Телефон единой дежурной диспетчерской службы - «112»</w:t>
      </w:r>
    </w:p>
    <w:p>
      <w:pPr>
        <w:pStyle w:val="aff4"/>
        <w:keepLines/>
        <w:rPr>
          <w:rFonts w:ascii="Times New Roman" w:cs="Times New Roman" w:hAnsi="Times New Roman"/>
          <w:sz w:val="24"/>
        </w:rPr>
      </w:pPr>
      <w:r>
        <w:rPr>
          <w:rFonts w:ascii="Times New Roman" w:cs="Times New Roman" w:hAnsi="Times New Roman"/>
          <w:sz w:val="24"/>
        </w:rPr>
        <w:t>Источник: 13 ОНПР УНПР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Искра_Кунгур©iskra-kungur.ru </w:t>
      </w:r>
      <w:hyperlink r:id="rId36" w:history="1">
        <w:r>
          <w:rPr>
            <w:rStyle w:val="a5"/>
            <w:rFonts w:ascii="Times New Roman" w:cs="Times New Roman" w:hAnsi="Times New Roman"/>
            <w:sz w:val="24"/>
          </w:rPr>
          <w:t>Газета "Искра"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Кунгуре горели дома</w:t>
      </w:r>
    </w:p>
    <w:p>
      <w:pPr>
        <w:pStyle w:val="aff4"/>
        <w:keepLines/>
        <w:rPr>
          <w:rFonts w:ascii="Times New Roman" w:cs="Times New Roman" w:hAnsi="Times New Roman"/>
          <w:sz w:val="24"/>
        </w:rPr>
      </w:pPr>
      <w:r>
        <w:rPr>
          <w:rFonts w:ascii="Times New Roman" w:cs="Times New Roman" w:hAnsi="Times New Roman"/>
          <w:sz w:val="24"/>
        </w:rPr>
        <w:t>- Телефон единой дежурной диспетчерской службы - «112»</w:t>
      </w:r>
    </w:p>
    <w:p>
      <w:pPr>
        <w:pStyle w:val="aff4"/>
        <w:keepLines/>
        <w:rPr>
          <w:rFonts w:ascii="Times New Roman" w:cs="Times New Roman" w:hAnsi="Times New Roman"/>
          <w:sz w:val="24"/>
        </w:rPr>
      </w:pPr>
      <w:r>
        <w:rPr>
          <w:rFonts w:ascii="Times New Roman" w:cs="Times New Roman" w:hAnsi="Times New Roman"/>
          <w:sz w:val="24"/>
        </w:rPr>
        <w:t>Источник: 13 ОНПР УНПР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Искра_Кунгур©iskra-kungur.ru </w:t>
      </w:r>
      <w:hyperlink r:id="rId3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Порше, но без шприцов. Как работает и живет главврач пермской ГБ Архангела Михаила — самой скандальной больницы Перми</w:t>
      </w:r>
    </w:p>
    <w:p>
      <w:pPr>
        <w:pStyle w:val="aff4"/>
        <w:keepLines/>
        <w:rPr>
          <w:rFonts w:ascii="Times New Roman" w:cs="Times New Roman" w:hAnsi="Times New Roman"/>
          <w:sz w:val="24"/>
        </w:rPr>
      </w:pPr>
      <w:r>
        <w:rPr>
          <w:rFonts w:ascii="Times New Roman" w:cs="Times New Roman" w:hAnsi="Times New Roman"/>
          <w:sz w:val="24"/>
        </w:rPr>
        <w:t>Также в 2013 году врач входил в общественный совет при главном управлении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Виктор Гневашев является одним из основателей футбольного турнира между командами медицинских учреждений Перми.  </w:t>
      </w:r>
      <w:hyperlink r:id="rId38" w:history="1">
        <w:r>
          <w:rPr>
            <w:rStyle w:val="a5"/>
            <w:rFonts w:ascii="Times New Roman" w:cs="Times New Roman" w:hAnsi="Times New Roman"/>
            <w:sz w:val="24"/>
          </w:rPr>
          <w:t>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perm.bezformata.com/listnews/prikame-prodlili-ogranicheniya-dvizheniya/124398984/"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perm.bezformata.com/listnews/permskom-institute-fsin-rossii/124398350/" TargetMode="External" Type="http://schemas.openxmlformats.org/officeDocument/2006/relationships/hyperlink" /><Relationship Id="rId19" Target="https://vesti-perm.ru/pages/6ea80ff3fb774c20b736ddc049fe039e" TargetMode="External" Type="http://schemas.openxmlformats.org/officeDocument/2006/relationships/hyperlink" /><Relationship Id="rId20" Target="https://pi.fsin.gov.ru/news/detail.php?ELEMENT_ID=715824" TargetMode="External" Type="http://schemas.openxmlformats.org/officeDocument/2006/relationships/hyperlink" /><Relationship Id="rId21" Target="https://krasnokamsk.ru/dejatelnost/obshhestvennaja_bezopasnost/jedds/2023/11/22/359612/" TargetMode="External" Type="http://schemas.openxmlformats.org/officeDocument/2006/relationships/hyperlink" /><Relationship Id="rId22" Target="https://perm.bezformata.com/listnews/obstanovka-na-territorii-permskogo-kraya/124379219/" TargetMode="External" Type="http://schemas.openxmlformats.org/officeDocument/2006/relationships/hyperlink" /><Relationship Id="rId23" Target="https://ohansk.bezformata.com/listnews/permskomu-krayu-ozhidaetsya-silniy/124377088/" TargetMode="External" Type="http://schemas.openxmlformats.org/officeDocument/2006/relationships/hyperlink" /><Relationship Id="rId24" Target="https://admkochevo.ru/news/450719" TargetMode="External" Type="http://schemas.openxmlformats.org/officeDocument/2006/relationships/hyperlink" /><Relationship Id="rId25" Target="https://ocherskiy.ru/news/450717" TargetMode="External" Type="http://schemas.openxmlformats.org/officeDocument/2006/relationships/hyperlink" /><Relationship Id="rId26" Target="https://kungur.bezformata.com/listnews/o-neblagopriyatnih-prirodnih-yavleniyah/124373148/" TargetMode="External" Type="http://schemas.openxmlformats.org/officeDocument/2006/relationships/hyperlink" /><Relationship Id="rId27" Target="https://ohansk-adm.ru/news/450712" TargetMode="External" Type="http://schemas.openxmlformats.org/officeDocument/2006/relationships/hyperlink" /><Relationship Id="rId28" Target="https://ohansk.bezformata.com/listnews/pozharah-i-provedennoy-profilakticheskoy/124369239/" TargetMode="External" Type="http://schemas.openxmlformats.org/officeDocument/2006/relationships/hyperlink" /><Relationship Id="rId29" Target="https://kungur.bezformata.com/listnews/v-kungure-goreli-doma/124367432/" TargetMode="External" Type="http://schemas.openxmlformats.org/officeDocument/2006/relationships/hyperlink" /><Relationship Id="rId30" Target="https://kungur.bezformata.com/listnews/mchs-informiruet-o-pozharah-za-sutki/124366653/" TargetMode="External" Type="http://schemas.openxmlformats.org/officeDocument/2006/relationships/hyperlink" /><Relationship Id="rId31" Target="https://krasnokamsk.ru/dejatelnost/obshhestvennaja_bezopasnost/jedds/2023/11/22/359606/" TargetMode="External" Type="http://schemas.openxmlformats.org/officeDocument/2006/relationships/hyperlink" /><Relationship Id="rId32" Target="https://ocherskiy.ru/news/450630" TargetMode="External" Type="http://schemas.openxmlformats.org/officeDocument/2006/relationships/hyperlink" /><Relationship Id="rId33" Target="https://ohansk-adm.ru/news/450631" TargetMode="External" Type="http://schemas.openxmlformats.org/officeDocument/2006/relationships/hyperlink" /><Relationship Id="rId34" Target="https://admkochevo.ru/news/450628" TargetMode="External" Type="http://schemas.openxmlformats.org/officeDocument/2006/relationships/hyperlink" /><Relationship Id="rId35" Target="https://news-life.pro/kungur/365598713/" TargetMode="External" Type="http://schemas.openxmlformats.org/officeDocument/2006/relationships/hyperlink" /><Relationship Id="rId36" Target="https://iskra-kungur.ru/all/2023/11/22/38510/" TargetMode="External" Type="http://schemas.openxmlformats.org/officeDocument/2006/relationships/hyperlink" /><Relationship Id="rId37" Target="https://ru24.net/perm/365598713/" TargetMode="External" Type="http://schemas.openxmlformats.org/officeDocument/2006/relationships/hyperlink" /><Relationship Id="rId38" Target="https://59.ru/text/health/2023/11/22/72814007/"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2023-11-22T18:40:11Z</dcterms:modified>
</cp:coreProperties>
</file>