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02 декабря - 02 декабря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02 декабря - 02 декабря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Пермском крае пострадала женщина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Пермского края.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«Предварительная причина пожара – неосторожное обращением с огнем»,- рассказали в пресс-службе.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данный момент все причины и обстоятельства происшествия выясняются.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прогнозируется сильная наледь на проводах и туман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Кроме того, возможен гололед.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Пермского ЦГМС 3 декабря в отдельных районах Пермского края ожидаются гололедно-изморозевые отложения, сильные сложные отложения (сильное обледенение проводов, линий электропередач), умеренный снег, во второй половине дня туман.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неблагоприятных природных явлениях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управлением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управлением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Опасные неблагоприятные погодные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 целей пожаротушения.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 по погоде.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Минтербезе Прикамья предупредили о сосульках на крышах и проводах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отмечают также в ГУ МЧС по Пермскому краю, сегодня, в субботу, 2 декабря, на дорогах и улицах вполне возможна гололедица. С крыш могут падать сосульки, сходить снег и ледяные глыбы.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 на 01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Министерство территориальной безопасности организовало участие МВД, МЧС и Военного комиссариата в выставке-форуме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этом году впервые на выставке были представлены стенды силовых структур от Главного управления МВД России по Пермскому краю, Главного управления МЧС России по Пермскому краю и краевого Военного комиссариата.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(01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5 техногенных пожаров на которых, к сожалению. Травмирован 1 человек.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2. На водных объектах Пермского края происшествий не зарегистрировано.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женщина пострадала при пожаре площадью 144 квадратных метра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«Самостоятельно до прибытия пожарной охраны эвакуировались 2 человека», – рассказали в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 удалось локализовать в 21.45, а потушить – в 21.47. По предварительным данным, причиной возгорания стало неосторожное обращение с огнём.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пожаре в одной из деревень Прикамья пострадала женщина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возгорании поступило в 21:10, к месту ЧП выехали 25 человек личного состава и семь единиц техники, сообщили Properm.ru в пресс-службе ГУ МЧС России по Пермскому краю.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v-kurse.ru/2023/12/02/337726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v-kurse.ru/2023/12/02/337721" TargetMode="External" Type="http://schemas.openxmlformats.org/officeDocument/2006/relationships/hyperlink" /><Relationship Id="rId19" Target="https://kungur.bezformata.com/listnews/o-neblagopriyatnih-prirodnih-yavleniyah/124825225/" TargetMode="External" Type="http://schemas.openxmlformats.org/officeDocument/2006/relationships/hyperlink" /><Relationship Id="rId20" Target="https://krasnokamsk.ru/dejatelnost/obshhestvennaja_bezopasnost/jedds/2023/12/02/359820/" TargetMode="External" Type="http://schemas.openxmlformats.org/officeDocument/2006/relationships/hyperlink" /><Relationship Id="rId21" Target="https://ocherskiy.ru/news/453087" TargetMode="External" Type="http://schemas.openxmlformats.org/officeDocument/2006/relationships/hyperlink" /><Relationship Id="rId22" Target="https://krasnokamsk.ru/dejatelnost/obshhestvennaja_bezopasnost/jedds/2023/12/02/359818/" TargetMode="External" Type="http://schemas.openxmlformats.org/officeDocument/2006/relationships/hyperlink" /><Relationship Id="rId23" Target="https://ohansk-adm.ru/news/453082" TargetMode="External" Type="http://schemas.openxmlformats.org/officeDocument/2006/relationships/hyperlink" /><Relationship Id="rId24" Target="https://admkochevo.ru/news/453080" TargetMode="External" Type="http://schemas.openxmlformats.org/officeDocument/2006/relationships/hyperlink" /><Relationship Id="rId25" Target="https://kungur.bezformata.com/listnews/mchs-informiruet-o-pozharah-za-sutki/124823678/" TargetMode="External" Type="http://schemas.openxmlformats.org/officeDocument/2006/relationships/hyperlink" /><Relationship Id="rId26" Target="https://www.perm.kp.ru/online/news/5571038/" TargetMode="External" Type="http://schemas.openxmlformats.org/officeDocument/2006/relationships/hyperlink" /><Relationship Id="rId27" Target="https://admkochevo.ru/news/453074" TargetMode="External" Type="http://schemas.openxmlformats.org/officeDocument/2006/relationships/hyperlink" /><Relationship Id="rId28" Target="https://ocherskiy.ru/news/453072" TargetMode="External" Type="http://schemas.openxmlformats.org/officeDocument/2006/relationships/hyperlink" /><Relationship Id="rId29" Target="https://perm.bezformata.com/listnews/voennogo-komissariata-v-vistavke-forume/124822289/" TargetMode="External" Type="http://schemas.openxmlformats.org/officeDocument/2006/relationships/hyperlink" /><Relationship Id="rId30" Target="https://perm.bezformata.com/listnews/territorii-permskogo-kraya-za-sutki/124820760/" TargetMode="External" Type="http://schemas.openxmlformats.org/officeDocument/2006/relationships/hyperlink" /><Relationship Id="rId31" Target="https://perm.aif.ru/incidents/v_permskom_krae_zhenshchina_postradala_pri_pozhare_ploshchadyu_144_kvadratnyh_metra" TargetMode="External" Type="http://schemas.openxmlformats.org/officeDocument/2006/relationships/hyperlink" /><Relationship Id="rId32" Target="https://properm.ru/news/2023-12-02/v-pozhare-v-odnoy-iz-dereven-prikamya-postradala-zhenschina-3116515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2023-12-02T18:27:24Z</dcterms:modified>
</cp:coreProperties>
</file>