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апреля - 27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апреля - 27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ожидается резкое ухудшение погодных условий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призывают пермяков не прятаться от ветра около рекламных щитов, слабозакрепленных конструкций и под деревьями.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Чусовском округе Прикамья отменили режим повышенной готовности, введенный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последним данным регионального управления МЧС, в Прикамье подтоплены 30 приусадебных участков в городах Чусовой и Александровск, а также в поселках Всеволодо-Вильва Александровского округа и Сосновая Гайнского муниципального округа.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ТАСС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Онлайн-заявка на регистрацию туристских групп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Регистрация туристских групп (туристов) в Пермском крае осуществляется через оперативную дежурную смену Главного управлении МЧС России по Пермскому краю (далее – ОДС Главного управления) одним из следующих способов: - по ссылке на Онлайн-заявку регистрации туристских групп на официальном сайте Главного управления в информационно - телекоммуникационной сети «Интернет»; - посредством заказного почтового...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25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просят помочь в поисках 80-летней женщины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Приметы: рост 150 сантиметров, худощавого телосложения, волосы седые, глаза голубые. Была одета в серый спортивный костюм, бежевый платок и сиреневые калоши с цветочным рисунком.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из Сивинского пруда выловили мертвого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«К месту происшествия привлекались силы и средства от РСЧС в количестве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16 человек личного состава и четыре единицы техники.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экстремальный забег «Царь горы» уже зарегистрировались более пятисот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поддержке ГУ МЧС по Пермскому краю в этом году специальная эстафета пожарных будет проводиться уже в третий раз. Подробности о забеге «Царь горы», условия участия и регистрация здесь.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регистрации туристских групп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Пермского края Государственным бюджетным учреждением «Дирекция особо охраняемых природных территорий Пермского края» совместно с Главным управлением МЧС России по Пермскому краю в предстоящие праздничные и выходные дни будет осуществлена проверка регистрации туристских групп (пешие, водные), соблюдение правил пожарной безопасности и правил безопасности на водных объектах, наличие спасательных...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администрации Свердловского района состоялось заседание методического совета ТОС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заседании присутствовали представители администрации Свердловского района г. Перми, председатели ТОС и приглашенные гости: представитель отдела надзорной деятельности и профилактической работы по городу Перми управления надзорной деятельности и профилактической работы Главного управления МЧС России по Пермскому краю, представители компании «ППФ Страхование жизни» и территориального отдела по Свердловскому району ГКУ «Центр...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25 апреля в Кудымкаре состоялась 84-я окружная легкоатлетическая эстафета на приз газеты «Парма»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14 ПСО ГУ МЧС России по Пермскому краю (10.46);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МАУ ФСК «Прометей» г. Очёр (10.51);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Межмуниципальный отдел МВД России «Кудымкарский» (10.59).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регистрации туристических групп.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Пермского края Государственным бюджетным учреждением «Дирекция особо охраняемых природных территорий Пермского края» совместно с Главным управлением МЧС России по Пермскому краю в предстоящие праздничные и выходные дни будет осуществлена проверка регистрации туристских групп (пешие, водные), соблюдение правил пожарной безопасности и правил безопасности на водных объектах, наличие спасательных...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Навигационный сезон в Прикамье открыт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МЧС по Пермскому краю напоминают владельцам судов о необходимости проверить их техническое состояние, укомплектовать их необходимым имуществом, спасательными средствами и оборудованием.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Зарегистрировать маломерно судно можно, подав заявление в любое территориальное подразделение ГИМС МЧС России.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 организации информирования населения по регистрации туристских групп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Пермского края Государственным бюджетным учреждением «Дирекция особо охраняемых природных территорий Пермского края» совместно с Главным управлением МЧС России по Пермскому краю в предстоящие праздничные и выходные дни будет осуществлена проверка регистрации туристских групп (пешие, водные), соблюдение правил пожарной безопасности и правил безопасности на водных объектах, наличие спасательных...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Навигационный сезон в Прикамье открыт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Пт 26 апреля 2024, 13:23 Фото: ГУ МЧС России по Пермскому краю В Пермском крае с 25 апреля открылся навигационный период для маломерных судов, который продлится до 20 ноября.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Чайковские.рф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25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Сезон навигации: владельцам лодок и катеров напомнили правила эксплуатации маломерных судов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Суда подлежат регистрации, снаряженные максимальной массой 200 килограммов и более, с мотором от 8 киловатт и выше и до 20 метров", - сообщил Василий Питомец, старший государственный инспектор группы патрульной службы ГИМС ГУ МЧС России по Пермскому краю.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Появились фото подтопленных городов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Пермскому краю держит эту ситуацию под контролем. Река Усьва вышла из берегов Фото из telegram-канала «Пермь с огоньком» Затопило придомовые территории Фото из telegram-канала «Пермь с огоньком» Вода подтопила дороги Фото из telegram-канала «Пермь с огоньком»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Национальный рейтинг губернаторов за март-апрель 2024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Улучшению имиджа региона и его руководства способствовала помощь пермских спасателей в Оренбургской области в борьбе с паводком. В состав аэромобильной группировки МЧС края вошли 40 человек с 7 единицами техники, помогавшими жителям подтопленных населённых пунктов, за что пермяки получили от оренбуржцев немало благодарностей.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Выбор Народа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Сезон навигации: владельцам лодок и катеров напомнили правила эксплуатации маломерных судов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Суда подлежат регистрации, снаряженные максимальной массой 200 килограммов и более, с мотором от 8 киловатт и выше и до 20 метров", - сообщил Василий Питомец, старший государственный инспектор группы патрульной службы ГИМС ГУ МЧС России по Пермскому краю.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Сезон навигации: владельцам лодок и катеров напомнили правила эксплуатации маломерных судов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Суда подлежат регистрации, снаряженные максимальной массой 200 килограммов и более, с мотором от 8 киловатт и выше и до 20 метров", - сообщил Василий Питомец, старший государственный инспектор группы патрульной службы ГИМС ГУ МЧС России по Пермскому краю.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(25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3 техногенных пожара, спасен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6 оперативных выездов, из них 2 выезда на тушение пожаров в с. Янычи Пермского муниципального округа и с. Троельга Кунгурского муниципального округа...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skom-krae-ozhidaetsya-rezkoe/13088184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ass.ru/proisshestviya/20663625" TargetMode="External" Type="http://schemas.openxmlformats.org/officeDocument/2006/relationships/hyperlink" /><Relationship Id="rId19" Target="https://ohansk-adm.ru/news/487423" TargetMode="External" Type="http://schemas.openxmlformats.org/officeDocument/2006/relationships/hyperlink" /><Relationship Id="rId20" Target="https://ohansk-adm.ru/news/487421" TargetMode="External" Type="http://schemas.openxmlformats.org/officeDocument/2006/relationships/hyperlink" /><Relationship Id="rId21" Target="https://perm.bezformata.com/listnews/prosyat-pomoch-v-poiskah-80-letney/130872319/" TargetMode="External" Type="http://schemas.openxmlformats.org/officeDocument/2006/relationships/hyperlink" /><Relationship Id="rId22" Target="https://perm.bezformata.com/listnews/sivinskogo-pruda-vilovili-mertvogo/130872284/" TargetMode="External" Type="http://schemas.openxmlformats.org/officeDocument/2006/relationships/hyperlink" /><Relationship Id="rId23" Target="https://perm.mk.ru/sport/2024/04/26/na-ekstremalnyy-zabeg-car-gory-uzhe-zaregistrirovalis-bolee-pyatisot-chelovek.html" TargetMode="External" Type="http://schemas.openxmlformats.org/officeDocument/2006/relationships/hyperlink" /><Relationship Id="rId24" Target="https://ocherskiy.ru/news/487359" TargetMode="External" Type="http://schemas.openxmlformats.org/officeDocument/2006/relationships/hyperlink" /><Relationship Id="rId25" Target="https://raion.gorodperm.ru/sverdlovskij/novosti/2024/04/26/116957/" TargetMode="External" Type="http://schemas.openxmlformats.org/officeDocument/2006/relationships/hyperlink" /><Relationship Id="rId26" Target="https://kudimkar.bezformata.com/listnews/kudimkare-sostoyalas-84-ya-okruzhnaya/130865320/" TargetMode="External" Type="http://schemas.openxmlformats.org/officeDocument/2006/relationships/hyperlink" /><Relationship Id="rId27" Target="https://admkochevo.ru/news/487311" TargetMode="External" Type="http://schemas.openxmlformats.org/officeDocument/2006/relationships/hyperlink" /><Relationship Id="rId28" Target="https://chaykovskiy.bezformata.com/listnews/navigatcionniy-sezon-v-prikame-otkrit/130863349/" TargetMode="External" Type="http://schemas.openxmlformats.org/officeDocument/2006/relationships/hyperlink" /><Relationship Id="rId29" Target="https://lisva.bezformata.com/listnews/naseleniya-po-registratcii-turistskih-grupp/130861927/" TargetMode="External" Type="http://schemas.openxmlformats.org/officeDocument/2006/relationships/hyperlink" /><Relationship Id="rId30" Target="http://chaikovskie.ru/novosti/all/24744/" TargetMode="External" Type="http://schemas.openxmlformats.org/officeDocument/2006/relationships/hyperlink" /><Relationship Id="rId31" Target="https://ocherskiy.ru/news/487279" TargetMode="External" Type="http://schemas.openxmlformats.org/officeDocument/2006/relationships/hyperlink" /><Relationship Id="rId32" Target="https://vesti-perm.ru/pages/135ecbb3358a45ebaa4cd6aec1a024f5" TargetMode="External" Type="http://schemas.openxmlformats.org/officeDocument/2006/relationships/hyperlink" /><Relationship Id="rId33" Target="https://ura.news/news/1052761356" TargetMode="External" Type="http://schemas.openxmlformats.org/officeDocument/2006/relationships/hyperlink" /><Relationship Id="rId34" Target="https://admkochevo.ru/news/487267" TargetMode="External" Type="http://schemas.openxmlformats.org/officeDocument/2006/relationships/hyperlink" /><Relationship Id="rId35" Target="http://vybor-naroda.org/lentanovostey/261298-nacionalnyj-rejting-gubernatorov-za-mart-aprel-2024-goda.html" TargetMode="External" Type="http://schemas.openxmlformats.org/officeDocument/2006/relationships/hyperlink" /><Relationship Id="rId36" Target="https://perm.bezformata.com/listnews/napomnili-pravila-ekspluatatcii-malomernih/130854703/" TargetMode="External" Type="http://schemas.openxmlformats.org/officeDocument/2006/relationships/hyperlink" /><Relationship Id="rId37" Target="https://news.myseldon.com/ru/news/index/311446253" TargetMode="External" Type="http://schemas.openxmlformats.org/officeDocument/2006/relationships/hyperlink" /><Relationship Id="rId38" Target="https://perm.bezformata.com/listnews/territorii-permskogo-kraya-za-sutki/130849346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2024-04-26T19:08:05Z</dcterms:modified>
</cp:coreProperties>
</file>