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мая - 19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мая - 19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ОСТАНОВИ ОГОНЬ!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 центрального входа в ТЦ «ПЛАНЕТА» развернулась фотовыставка, созданная ГУ МЧС России по Пермскому краю совместно с Пермским лесопожарным центром и посвященная 375-летию пожарной охраны и пожароопасному сезону.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 нашла детей в дыму. Мать и два малыша погибли в охваченной огнём комнате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МЧС по Пермскому краю, прибыв на место, они увидели: горит квартира на первом этаже. Там, в огне и дыму, были двое маленьких детей и их мать.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Прикамье погибли мать и двое маленьких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Чердынском городском округе Пермского края 19 мая произошёл пожар, в котором погибли мать и двое детей. Как сообщает краевое МЧС, возгорание произошло в одной из квартир на первом этаже многоквартирного дома по ул. Лесной в п. Ныробе.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Прикамье погибли мать и двое маленьких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Чердынском городском округе Пермского края 19 мая произошёл пожар, в котором погибли мать и двое детей. Как сообщает краевое МЧС, возгорание произошло в одной из квартир на первом этаже многоквартирного дома по ул. Лесной в п. Ныробе.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Мать и двое маленьких детей погибли при пожаре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 месту пожара были незамедлительно направлены силы и средства в количестве 25 человек и 10 единиц техники, в том числе от МЧС России 12 человек личного состава и 4 единиц техники», – рассказали в МЧС по Пермскому краю.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Ныробе на пожаре погибли мать с двумя малышами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МЧС по Пермскому краю, муж и жена находились на кухне квартиры, когда заметили дым из детской комнаты, в ней были двое детей.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начали поиск пропавшей девочки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Перми начались поиски пропавшей 14-летней девочки Маргариты Назар, которой необходима медицинская помощь.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Она исчезла утром 18 мая, покинув дом на улице Воронежской в Кировском районе города.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СМИ назвали имя утонувшего на сплаве на Усьве фотохудожника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официальной информации МЧС, в районе поселка Усьва, Губахинского муниципального округа в оперативную дежурную смену Главного управления МЧС России по Пермскому краю поступила 18 мая в 17 часов 10 минут.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посетителей торгового центра «Семья»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ГУ МЧС России по Пермскому краю, в ТРК сработала ложная тревога. Сейчас посетителей впускают обратно.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в конце апреля из-за пожарной тревоги в Перми в один день прошла эвакуация посетителей из ТЦ «iMall Эспланада» и учеников и педагогов школы № 114 в Мотовилихинском районе.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посетителей торгового центра «Семья»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ГУ МЧС России по Пермскому краю, в ТРК сработала ложная тревога. Сейчас посетителей впускают обратно.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в конце апреля из-за пожарной тревоги в Перми в один день прошла эвакуация посетителей из ТЦ «iMall Эспланада» и учеников и педагогов школы № 114 в Мотовилихинском районе.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посетителей торгового центра «Семья»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ГУ МЧС России по Пермскому краю, в ТРК сработала ложная тревога. Сейчас посетителей впускают обратно.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в конце апреля из-за пожарной тревоги в Перми в один день прошла эвакуация посетителей из ТЦ «iMall Эспланада» и учеников и педагогов школы № 114 в Мотовилихинском районе.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сплава по реке Усьве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сообщили, что в Губахинском муниципальном округе Пермского края во время сплава по р. Усьве 18 мая погиб мужчина.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18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20 мая местами в Пермском крае ожидаются заморозки в воздухе и на поверхности почвы до -3°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18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20 мая местами в Пермском крае ожидаются заморозки в воздухе и на поверхности почвы до -3°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Противопожарная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сплава по Усьве погиб турист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к месту происшествия привлекались шесть человек личного состава и три единицы техники от Единой государственной системы предупреждения и ликвидации чрезвычайных ситуаций (РСЧС).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сплава по Усьве погиб турист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к месту происшествия привлекались шесть человек личного состава и три единицы техники от Единой государственной системы предупреждения и ликвидации чрезвычайных ситуаций (РСЧС).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сплава по Усьве погиб турист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к месту происшествия привлекались шесть человек личного состава и три единицы техники от Единой государственной системы предупреждения и ликвидации чрезвычайных ситуаций (РСЧС).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Усьве на сплаве утонул пермский фотограф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официальной информации МЧС, в районе поселка Усьва, Губахинского муниципального округа в оперативную дежурную смену Главного управления МЧС России по Пермскому краю поступила 18 мая в 17 часов 10 минут.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России мониторят пожарную обстановку с помощью беспилотников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пользуйтесь открытым огнем вблизи деревянных строений, кустарников, сухой травы;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поджигайте сухую траву, огонь распространяется мгновенно, может стать неуправляемым;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России мониторят пожарную обстановку с помощью беспилотников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- не пользуйтесь открытым огнем вблизи деревянных строений, кустарников, сухой травы; - не поджигайте сухую траву, огонь распространяется мгновенно, может стать неуправляемым; - своевременно очищайте прилегающую территорию от мусора, строительного материала и сухой травы; - не сжигайте собранный после уборки мусор и сухую...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сплава утонул пермский фотохудожник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ГУ МЧС по Пермскому краю течение унесло 64-летнего туриста, а его друзья не успели оказать ему помощь. На место происшествия были направлены шесть специалистов.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сплава утонул пермский фотохудожник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ГУ МЧС по Пермскому краю течение унесло 64-летнего туриста, а его друзья не успели оказать ему помощь. На место происшествия были направлены шесть специалистов.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сплава утонул пермский фотохудожник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ГУ МЧС по Пермскому краю течение унесло 64-летнего туриста, а его друзья не успели оказать ему помощь. На место происшествия были направлены шесть специалистов.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сплава по Усьве утонул пермский фотохудожник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по Пермскому краю рассказали, что 18 мая на реке Усьве, недалеко от одноименного поселка, расположенного в Губахинском округе, утонул мужчина, участвовавший в сплаве в компании друзей.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ОСТАНОВИ ОГОНЬ!. У центрального входа в ТЦ «ПЛАНЕТА» развернулась фотовыставка, созданная ГУ МЧС России по Пермскому краю совместно с Пермским лесопожарным центром и посвященная 375-летию пожарной охраны и пожароопасному сезону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 центрального входа в ТЦ «ПЛАНЕТА» развернулась фотовыставка, созданная ГУ МЧС России по Пермскому краю совместно с Пермским лесопожарным центром и посвященная 375-летию пожарной охраны и пожароопасному сезону.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молодая пара спасла шесть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 женщины помог выбраться через окно семье с 12-летним мальчиком. Прибывшие пожарные потушили пожар на площади 95 кв. метров. Обстоятельства и причины возгорания выясняются, сообщили в ГУ МЧС по Пермскому краю.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молодая пара спасла шесть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 женщины помог выбраться через окно семье с 12-летним мальчиком. Прибывшие пожарные потушили пожар на площади 95 кв. метров. Обстоятельства и причины возгорания выясняются, сообщили в ГУ МЧС по Пермскому краю.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Новости сегодня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молодая пара спасла шесть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 женщины помог выбраться через окно семье с 12-летним мальчиком. Прибывшие пожарные потушили пожар на площади 95 кв. метров. Обстоятельства и причины возгорания выясняются, сообщили в ГУ МЧС по Пермскому краю.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молодая пара спасла шесть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 женщины помог выбраться через окно семье с 12-летним мальчиком. Прибывшие пожарные потушили пожар на площади 95 кв. метров. Обстоятельства и причины возгорания выясняются, сообщили в ГУ МЧС по Пермскому краю.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молодая пара спасла шесть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Обстоятельства и причины возгорания выясняются, сообщили в ГУ МЧС по Пермскому краю. Уважаемые читатели «Царьграда»! Присоединяйтесь к нам в социальных сетях «ВКонтакте» и «Одноклассники», а также подписывайтесь на наш телеграм-канал.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infokama.ru/?module=articles&amp;action=view&amp;id=24188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aif.ru/incidents/ne-nashla-detey-v-dymu-mat-i-dva-malysha-pogibli-v-ohvachennoy-ognyom-komnate" TargetMode="External" Type="http://schemas.openxmlformats.org/officeDocument/2006/relationships/hyperlink" /><Relationship Id="rId19" Target="https://perm.bezformata.com/listnews/pozhara-v-prikame-pogibli-mat/131730720/" TargetMode="External" Type="http://schemas.openxmlformats.org/officeDocument/2006/relationships/hyperlink" /><Relationship Id="rId20" Target="https://gorodskoyportal.ru/perm/news/news/89979206/" TargetMode="External" Type="http://schemas.openxmlformats.org/officeDocument/2006/relationships/hyperlink" /><Relationship Id="rId21" Target="https://perm.aif.ru/incidents/mat-i-dvoe-malenkih-detey-pogibli-pri-pozhare-v-permskom-krae" TargetMode="External" Type="http://schemas.openxmlformats.org/officeDocument/2006/relationships/hyperlink" /><Relationship Id="rId22" Target="https://www.perm.kp.ru/online/news/5814152/" TargetMode="External" Type="http://schemas.openxmlformats.org/officeDocument/2006/relationships/hyperlink" /><Relationship Id="rId23" Target="https://progorod59.ru/news/view/permskie-spasateli-nacali-poisk-propavsej-devocki" TargetMode="External" Type="http://schemas.openxmlformats.org/officeDocument/2006/relationships/hyperlink" /><Relationship Id="rId24" Target="https://properm.ru/news/2024-05-19/smi-nazvali-imya-utonuvshego-na-splave-fotohudozhnika-5085985" TargetMode="External" Type="http://schemas.openxmlformats.org/officeDocument/2006/relationships/hyperlink" /><Relationship Id="rId25" Target="https://perm.bezformata.com/listnews/permi-evakuirovali-posetiteley-torgovogo/131727719/" TargetMode="External" Type="http://schemas.openxmlformats.org/officeDocument/2006/relationships/hyperlink" /><Relationship Id="rId26" Target="https://www.newsko.ru/news/nk-8160553.html" TargetMode="External" Type="http://schemas.openxmlformats.org/officeDocument/2006/relationships/hyperlink" /><Relationship Id="rId27" Target="https://gorodskoyportal.ru/perm/news/news/89977346/" TargetMode="External" Type="http://schemas.openxmlformats.org/officeDocument/2006/relationships/hyperlink" /><Relationship Id="rId28" Target="https://perm.bezformata.com/listnews/reke-usve-pogib-muzhchina/131726942/" TargetMode="External" Type="http://schemas.openxmlformats.org/officeDocument/2006/relationships/hyperlink" /><Relationship Id="rId29" Target="https://ohansk-adm.ru/news/491849" TargetMode="External" Type="http://schemas.openxmlformats.org/officeDocument/2006/relationships/hyperlink" /><Relationship Id="rId30" Target="https://ohansk-adm.ru/news/491846" TargetMode="External" Type="http://schemas.openxmlformats.org/officeDocument/2006/relationships/hyperlink" /><Relationship Id="rId31" Target="https://ocherskiy.ru/news/491844" TargetMode="External" Type="http://schemas.openxmlformats.org/officeDocument/2006/relationships/hyperlink" /><Relationship Id="rId32" Target="https://admkochevo.ru/news/491843" TargetMode="External" Type="http://schemas.openxmlformats.org/officeDocument/2006/relationships/hyperlink" /><Relationship Id="rId33" Target="https://ocherskiy.ru/news/491840" TargetMode="External" Type="http://schemas.openxmlformats.org/officeDocument/2006/relationships/hyperlink" /><Relationship Id="rId34" Target="https://admkochevo.ru/news/491839" TargetMode="External" Type="http://schemas.openxmlformats.org/officeDocument/2006/relationships/hyperlink" /><Relationship Id="rId35" Target="https://ohansk.bezformata.com/listnews/krae-ozhidayutsya-zamorozki-v-vozduhe/131724540/" TargetMode="External" Type="http://schemas.openxmlformats.org/officeDocument/2006/relationships/hyperlink" /><Relationship Id="rId36" Target="https://lisva.bezformata.com/listnews/meteorologicheskie-yavleniya/131723576/" TargetMode="External" Type="http://schemas.openxmlformats.org/officeDocument/2006/relationships/hyperlink" /><Relationship Id="rId37" Target="https://lisva.bezformata.com/listnews/protivopozharnaya-bezopasnost/131723574/" TargetMode="External" Type="http://schemas.openxmlformats.org/officeDocument/2006/relationships/hyperlink" /><Relationship Id="rId38" Target="https://perm.bezformata.com/listnews/vremya-splava-po-usve-pogib/131722788/" TargetMode="External" Type="http://schemas.openxmlformats.org/officeDocument/2006/relationships/hyperlink" /><Relationship Id="rId39" Target="https://www.newsko.ru/news/nk-8160506.html" TargetMode="External" Type="http://schemas.openxmlformats.org/officeDocument/2006/relationships/hyperlink" /><Relationship Id="rId40" Target="https://gorodskoyportal.ru/perm/news/news/89974666/" TargetMode="External" Type="http://schemas.openxmlformats.org/officeDocument/2006/relationships/hyperlink" /><Relationship Id="rId41" Target="https://properm.ru/news/2024-05-19/na-usve-na-splave-utonul-permskiy-fotograf-5085859" TargetMode="External" Type="http://schemas.openxmlformats.org/officeDocument/2006/relationships/hyperlink" /><Relationship Id="rId42" Target="https://perm.bezformata.com/listnews/mchs-rossii-monitoryat-pozharnuyu/131722079/" TargetMode="External" Type="http://schemas.openxmlformats.org/officeDocument/2006/relationships/hyperlink" /><Relationship Id="rId43" Target="https://perm-news.net/incident/2024/05/19/244980.html" TargetMode="External" Type="http://schemas.openxmlformats.org/officeDocument/2006/relationships/hyperlink" /><Relationship Id="rId44" Target="https://123ru.net/perm/379106377/" TargetMode="External" Type="http://schemas.openxmlformats.org/officeDocument/2006/relationships/hyperlink" /><Relationship Id="rId45" Target="https://103news.com/perm/379106377/" TargetMode="External" Type="http://schemas.openxmlformats.org/officeDocument/2006/relationships/hyperlink" /><Relationship Id="rId46" Target="https://ru24.net/perm/379106377/" TargetMode="External" Type="http://schemas.openxmlformats.org/officeDocument/2006/relationships/hyperlink" /><Relationship Id="rId47" Target="https://solevar.online/vo-vremya-splava-po-usve-utonul-permskiy-fotohudozhnik/" TargetMode="External" Type="http://schemas.openxmlformats.org/officeDocument/2006/relationships/hyperlink" /><Relationship Id="rId48" Target="https://perm-news.net/incident/2024/05/19/244971.html" TargetMode="External" Type="http://schemas.openxmlformats.org/officeDocument/2006/relationships/hyperlink" /><Relationship Id="rId49" Target="https://103news.com/perm/379100966/" TargetMode="External" Type="http://schemas.openxmlformats.org/officeDocument/2006/relationships/hyperlink" /><Relationship Id="rId50" Target="https://esse.24newnews.ru/v-prikame-molodaya-para-spasla-shest-chelovek-iz-pozhara-2381103.html" TargetMode="External" Type="http://schemas.openxmlformats.org/officeDocument/2006/relationships/hyperlink" /><Relationship Id="rId51" Target="https://123ru.net/perm/379100966/" TargetMode="External" Type="http://schemas.openxmlformats.org/officeDocument/2006/relationships/hyperlink" /><Relationship Id="rId52" Target="https://ru24.net/perm/379100966/" TargetMode="External" Type="http://schemas.openxmlformats.org/officeDocument/2006/relationships/hyperlink" /><Relationship Id="rId53" Target="https://perm.tsargrad.tv/news/vprikame-molodaja-para-spasla-shest-chelovek-izpozhara_1001928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2024-05-19T19:50:22Z</dcterms:modified>
</cp:coreProperties>
</file>